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45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98"/>
        <w:gridCol w:w="500"/>
        <w:gridCol w:w="1985"/>
        <w:gridCol w:w="4247"/>
        <w:gridCol w:w="1397"/>
        <w:gridCol w:w="1434"/>
        <w:gridCol w:w="1515"/>
        <w:gridCol w:w="1608"/>
        <w:gridCol w:w="2268"/>
      </w:tblGrid>
      <w:tr w:rsidR="00FB33D2" w:rsidRPr="006056FC" w14:paraId="0D9A724C" w14:textId="77777777" w:rsidTr="00DE04B1">
        <w:trPr>
          <w:cantSplit/>
          <w:trHeight w:val="936"/>
        </w:trPr>
        <w:tc>
          <w:tcPr>
            <w:tcW w:w="498" w:type="dxa"/>
            <w:textDirection w:val="btLr"/>
          </w:tcPr>
          <w:p w14:paraId="291C22A9" w14:textId="33D16D0A" w:rsidR="00FB33D2" w:rsidRPr="006056FC" w:rsidRDefault="00FB33D2" w:rsidP="00AB43EE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WEEK</w:t>
            </w:r>
          </w:p>
        </w:tc>
        <w:tc>
          <w:tcPr>
            <w:tcW w:w="500" w:type="dxa"/>
            <w:textDirection w:val="btLr"/>
          </w:tcPr>
          <w:p w14:paraId="155B24E3" w14:textId="5B0FCD52" w:rsidR="00FB33D2" w:rsidRPr="006056FC" w:rsidRDefault="00FB33D2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DATE</w:t>
            </w:r>
          </w:p>
        </w:tc>
        <w:tc>
          <w:tcPr>
            <w:tcW w:w="1985" w:type="dxa"/>
          </w:tcPr>
          <w:p w14:paraId="376A81FD" w14:textId="6AC34019" w:rsidR="00FB33D2" w:rsidRPr="006056FC" w:rsidRDefault="00FB33D2" w:rsidP="00147F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READING SKILLS</w:t>
            </w:r>
          </w:p>
        </w:tc>
        <w:tc>
          <w:tcPr>
            <w:tcW w:w="4247" w:type="dxa"/>
          </w:tcPr>
          <w:p w14:paraId="1F7C4035" w14:textId="77777777" w:rsidR="00FB33D2" w:rsidRPr="006056FC" w:rsidRDefault="00FB33D2" w:rsidP="00FB33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LEARNING OBJECTIVES</w:t>
            </w:r>
          </w:p>
          <w:p w14:paraId="7CB7FD61" w14:textId="77777777" w:rsidR="00FB33D2" w:rsidRPr="006056FC" w:rsidRDefault="00FB33D2" w:rsidP="00FB33D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0E0B2AC" w14:textId="3980610F" w:rsidR="00FB33D2" w:rsidRPr="006056FC" w:rsidRDefault="00FB33D2" w:rsidP="00FB33D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At the end of the semester students will be able to</w:t>
            </w:r>
          </w:p>
        </w:tc>
        <w:tc>
          <w:tcPr>
            <w:tcW w:w="1397" w:type="dxa"/>
          </w:tcPr>
          <w:p w14:paraId="0C09A386" w14:textId="13878407" w:rsidR="00FB33D2" w:rsidRPr="006056FC" w:rsidRDefault="00FB33D2" w:rsidP="00147F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UNIT</w:t>
            </w:r>
          </w:p>
        </w:tc>
        <w:tc>
          <w:tcPr>
            <w:tcW w:w="1434" w:type="dxa"/>
          </w:tcPr>
          <w:p w14:paraId="68D312A2" w14:textId="01B748B8" w:rsidR="00FB33D2" w:rsidRPr="006056FC" w:rsidRDefault="00FB33D2" w:rsidP="00147F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READING 1</w:t>
            </w:r>
          </w:p>
        </w:tc>
        <w:tc>
          <w:tcPr>
            <w:tcW w:w="1515" w:type="dxa"/>
          </w:tcPr>
          <w:p w14:paraId="047ED195" w14:textId="7E3A234C" w:rsidR="00FB33D2" w:rsidRPr="006056FC" w:rsidRDefault="00FB33D2" w:rsidP="00147F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READING 2</w:t>
            </w:r>
          </w:p>
        </w:tc>
        <w:tc>
          <w:tcPr>
            <w:tcW w:w="1608" w:type="dxa"/>
          </w:tcPr>
          <w:p w14:paraId="103AF6DB" w14:textId="1B9855EB" w:rsidR="00FB33D2" w:rsidRPr="006056FC" w:rsidRDefault="00FB33D2" w:rsidP="00147F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LANGUAGE DEVELOPMENT</w:t>
            </w:r>
          </w:p>
        </w:tc>
        <w:tc>
          <w:tcPr>
            <w:tcW w:w="2268" w:type="dxa"/>
          </w:tcPr>
          <w:p w14:paraId="411CEC1A" w14:textId="4DB17F04" w:rsidR="00FB33D2" w:rsidRPr="006056FC" w:rsidRDefault="00FB33D2" w:rsidP="00147F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NOTES &amp; ASSIGNMENTS &amp; EXTRA/OPTIONAL SOURCES</w:t>
            </w:r>
          </w:p>
        </w:tc>
      </w:tr>
      <w:tr w:rsidR="00483077" w:rsidRPr="006056FC" w14:paraId="64737080" w14:textId="77777777" w:rsidTr="00DE04B1">
        <w:trPr>
          <w:cantSplit/>
          <w:trHeight w:val="1972"/>
        </w:trPr>
        <w:tc>
          <w:tcPr>
            <w:tcW w:w="498" w:type="dxa"/>
            <w:textDirection w:val="btLr"/>
          </w:tcPr>
          <w:p w14:paraId="791F80B5" w14:textId="2D6292EC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500" w:type="dxa"/>
            <w:textDirection w:val="btLr"/>
          </w:tcPr>
          <w:p w14:paraId="5431B153" w14:textId="09653715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10-14 February 2025</w:t>
            </w:r>
          </w:p>
        </w:tc>
        <w:tc>
          <w:tcPr>
            <w:tcW w:w="1985" w:type="dxa"/>
          </w:tcPr>
          <w:p w14:paraId="5AC9F90C" w14:textId="77777777" w:rsidR="00483077" w:rsidRPr="00520F48" w:rsidRDefault="00483077" w:rsidP="00483077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02F7050B" w14:textId="77777777" w:rsidR="00483077" w:rsidRDefault="00483077" w:rsidP="00483077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Predicting content using visuals</w:t>
            </w:r>
          </w:p>
          <w:p w14:paraId="7F294A60" w14:textId="77777777" w:rsidR="00483077" w:rsidRPr="00520F48" w:rsidRDefault="00483077" w:rsidP="00483077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Previewing</w:t>
            </w:r>
          </w:p>
          <w:p w14:paraId="6E174E5E" w14:textId="77777777" w:rsidR="00483077" w:rsidRPr="00520F48" w:rsidRDefault="00483077" w:rsidP="00483077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Summarizing</w:t>
            </w:r>
          </w:p>
          <w:p w14:paraId="0F2651FB" w14:textId="77777777" w:rsidR="00483077" w:rsidRPr="00520F48" w:rsidRDefault="00483077" w:rsidP="00483077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4C23B7F7" w14:textId="77777777" w:rsidR="00483077" w:rsidRPr="00520F48" w:rsidRDefault="00483077" w:rsidP="00483077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Taking notes</w:t>
            </w:r>
          </w:p>
          <w:p w14:paraId="48999B4F" w14:textId="115557E6" w:rsidR="00483077" w:rsidRPr="006056FC" w:rsidRDefault="00483077" w:rsidP="00483077">
            <w:pPr>
              <w:pStyle w:val="ListeParagraf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</w:tc>
        <w:tc>
          <w:tcPr>
            <w:tcW w:w="4247" w:type="dxa"/>
          </w:tcPr>
          <w:p w14:paraId="4D3094FC" w14:textId="1B67CA44" w:rsidR="00483077" w:rsidRPr="006056FC" w:rsidRDefault="00483077" w:rsidP="007C5546">
            <w:p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• identify key vocabulary in context.</w:t>
            </w:r>
          </w:p>
          <w:p w14:paraId="5BD06714" w14:textId="4B5B1A08" w:rsidR="00483077" w:rsidRPr="006056FC" w:rsidRDefault="00483077" w:rsidP="007C5546">
            <w:pPr>
              <w:pStyle w:val="ListeParagraf"/>
              <w:numPr>
                <w:ilvl w:val="0"/>
                <w:numId w:val="19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apply prior knowledge to help understand and interpret a text.</w:t>
            </w:r>
          </w:p>
          <w:p w14:paraId="650F5ACE" w14:textId="6CE09C79" w:rsidR="00483077" w:rsidRPr="006056FC" w:rsidRDefault="00483077" w:rsidP="007C5546">
            <w:pPr>
              <w:pStyle w:val="ListeParagraf"/>
              <w:numPr>
                <w:ilvl w:val="0"/>
                <w:numId w:val="19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take organized notes to summarize and retain key information from a text.</w:t>
            </w:r>
          </w:p>
          <w:p w14:paraId="191B8A4C" w14:textId="19EE3EB3" w:rsidR="00483077" w:rsidRPr="006056FC" w:rsidRDefault="00483077" w:rsidP="007C5546">
            <w:pPr>
              <w:pStyle w:val="ListeParagraf"/>
              <w:numPr>
                <w:ilvl w:val="0"/>
                <w:numId w:val="19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identify the main ideas of a text after reading.</w:t>
            </w:r>
          </w:p>
          <w:p w14:paraId="509549F1" w14:textId="11DC9EA9" w:rsidR="00483077" w:rsidRPr="006056FC" w:rsidRDefault="00483077" w:rsidP="007C5546">
            <w:pPr>
              <w:pStyle w:val="ListeParagraf"/>
              <w:numPr>
                <w:ilvl w:val="0"/>
                <w:numId w:val="19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make inferences based on information provided in a text.</w:t>
            </w:r>
          </w:p>
          <w:p w14:paraId="0A429592" w14:textId="38EA364A" w:rsidR="00483077" w:rsidRPr="006056FC" w:rsidRDefault="00483077" w:rsidP="007C5546">
            <w:pPr>
              <w:pStyle w:val="ListeParagraf"/>
              <w:numPr>
                <w:ilvl w:val="0"/>
                <w:numId w:val="19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preview a text to make predictions about its content.</w:t>
            </w:r>
          </w:p>
          <w:p w14:paraId="3770AE8C" w14:textId="09242893" w:rsidR="00483077" w:rsidRPr="006056FC" w:rsidRDefault="00483077" w:rsidP="007C5546">
            <w:pPr>
              <w:pStyle w:val="ListeParagraf"/>
              <w:numPr>
                <w:ilvl w:val="0"/>
                <w:numId w:val="19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locate specific details within a text.</w:t>
            </w:r>
          </w:p>
          <w:p w14:paraId="66639C10" w14:textId="0F518050" w:rsidR="00483077" w:rsidRPr="00DE04B1" w:rsidRDefault="00483077" w:rsidP="002C4FEF">
            <w:pPr>
              <w:pStyle w:val="ListeParagraf"/>
              <w:numPr>
                <w:ilvl w:val="0"/>
                <w:numId w:val="19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combine information from multiple sources or sections of a text to form a coherent understanding</w:t>
            </w:r>
            <w:r w:rsidR="00DE04B1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397" w:type="dxa"/>
          </w:tcPr>
          <w:p w14:paraId="0CCDBBCF" w14:textId="77777777" w:rsidR="00483077" w:rsidRPr="00520F48" w:rsidRDefault="00483077" w:rsidP="008644CC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Prism 2</w:t>
            </w:r>
          </w:p>
          <w:p w14:paraId="47E813C5" w14:textId="4BAAAA4C" w:rsidR="00483077" w:rsidRPr="006056FC" w:rsidRDefault="00483077" w:rsidP="00521A7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Unit 2 The Environment</w:t>
            </w:r>
          </w:p>
        </w:tc>
        <w:tc>
          <w:tcPr>
            <w:tcW w:w="1434" w:type="dxa"/>
          </w:tcPr>
          <w:p w14:paraId="2D4B3FE3" w14:textId="6D5404FE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Our Changing Planet (pg.32-39)</w:t>
            </w:r>
          </w:p>
        </w:tc>
        <w:tc>
          <w:tcPr>
            <w:tcW w:w="1515" w:type="dxa"/>
          </w:tcPr>
          <w:p w14:paraId="3ADEC0B5" w14:textId="14B134A1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lang w:val="en-US"/>
              </w:rPr>
              <w:t>The Causes and Effects of Deforestation (pg.40-45)</w:t>
            </w:r>
          </w:p>
        </w:tc>
        <w:tc>
          <w:tcPr>
            <w:tcW w:w="1608" w:type="dxa"/>
          </w:tcPr>
          <w:p w14:paraId="6974C250" w14:textId="77777777" w:rsidR="00483077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E93A00C" w14:textId="3F4F59F8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37120" behindDoc="0" locked="0" layoutInCell="1" allowOverlap="1" wp14:anchorId="623B4FF1" wp14:editId="140817F0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102870</wp:posOffset>
                  </wp:positionV>
                  <wp:extent cx="237066" cy="237066"/>
                  <wp:effectExtent l="0" t="0" r="0" b="0"/>
                  <wp:wrapNone/>
                  <wp:docPr id="1748688608" name="Grafik 1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44825" name="Grafik 1101144825" descr="Onay işareti düz dolguyla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" cy="2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738649E0" w14:textId="01DFED4E" w:rsidR="00483077" w:rsidRPr="006056FC" w:rsidRDefault="0048307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  <w:lang w:val="en-US"/>
              </w:rPr>
              <w:t xml:space="preserve">General Notes: All “Watch and Listen” parts in Prism series will be assigned as </w:t>
            </w: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  <w:shd w:val="clear" w:color="auto" w:fill="D1D1D1" w:themeFill="background2" w:themeFillShade="E6"/>
                <w:lang w:val="en-US"/>
              </w:rPr>
              <w:t>homework</w:t>
            </w: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D1D1D1" w:themeFill="background2" w:themeFillShade="E6"/>
                <w:lang w:val="en-US"/>
              </w:rPr>
              <w:t xml:space="preserve"> if the instructor has no time to complete them in class.</w:t>
            </w:r>
          </w:p>
          <w:p w14:paraId="7607FF0B" w14:textId="77777777" w:rsidR="00483077" w:rsidRPr="006056FC" w:rsidRDefault="0048307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6D957DBA" w14:textId="44D65BA0" w:rsidR="00483077" w:rsidRPr="006056FC" w:rsidRDefault="0048307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  <w:lang w:val="en-US"/>
              </w:rPr>
              <w:t xml:space="preserve">LMS tasks of each </w:t>
            </w: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  <w:lang w:val="en-US"/>
              </w:rPr>
              <w:pgNum/>
            </w: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  <w:lang w:val="en-US"/>
              </w:rPr>
              <w:t>nit should be assigned in the related week.</w:t>
            </w:r>
          </w:p>
          <w:p w14:paraId="349D1571" w14:textId="77777777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8F2A2FF" w14:textId="77777777" w:rsidR="00483077" w:rsidRPr="00520F48" w:rsidRDefault="00483077" w:rsidP="00483077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20F48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pg.45 is omitted.</w:t>
            </w:r>
          </w:p>
          <w:p w14:paraId="506F99FD" w14:textId="19CA72F9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33402316" w14:textId="77777777" w:rsidTr="00DE04B1">
        <w:trPr>
          <w:cantSplit/>
          <w:trHeight w:val="1559"/>
        </w:trPr>
        <w:tc>
          <w:tcPr>
            <w:tcW w:w="498" w:type="dxa"/>
            <w:shd w:val="clear" w:color="auto" w:fill="E8E8E8" w:themeFill="background2"/>
            <w:textDirection w:val="btLr"/>
          </w:tcPr>
          <w:p w14:paraId="3BAFC66D" w14:textId="39AB32BD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500" w:type="dxa"/>
            <w:shd w:val="clear" w:color="auto" w:fill="E8E8E8" w:themeFill="background2"/>
            <w:textDirection w:val="btLr"/>
          </w:tcPr>
          <w:p w14:paraId="112AFA72" w14:textId="1F46F0A5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17-21 February 2025</w:t>
            </w:r>
          </w:p>
        </w:tc>
        <w:tc>
          <w:tcPr>
            <w:tcW w:w="1985" w:type="dxa"/>
          </w:tcPr>
          <w:p w14:paraId="4F692A90" w14:textId="77777777" w:rsidR="00483077" w:rsidRPr="006056FC" w:rsidRDefault="00483077" w:rsidP="00483077">
            <w:pPr>
              <w:pStyle w:val="ListeParagraf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1092B806" w14:textId="77777777" w:rsidR="00483077" w:rsidRPr="006056FC" w:rsidRDefault="00483077" w:rsidP="00483077">
            <w:pPr>
              <w:pStyle w:val="ListeParagraf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Using your knowledge</w:t>
            </w:r>
          </w:p>
          <w:p w14:paraId="67AA6C42" w14:textId="77777777" w:rsidR="00483077" w:rsidRPr="006056FC" w:rsidRDefault="00483077" w:rsidP="00483077">
            <w:pPr>
              <w:pStyle w:val="ListeParagraf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Taking notes</w:t>
            </w:r>
          </w:p>
          <w:p w14:paraId="615C1AF6" w14:textId="4B0B3C64" w:rsidR="00483077" w:rsidRPr="006056FC" w:rsidRDefault="00483077" w:rsidP="00483077">
            <w:pPr>
              <w:pStyle w:val="ListeParagraf"/>
              <w:ind w:left="28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247" w:type="dxa"/>
          </w:tcPr>
          <w:p w14:paraId="722D4765" w14:textId="77777777" w:rsidR="00483077" w:rsidRPr="006056FC" w:rsidRDefault="00483077" w:rsidP="00DE04B1">
            <w:pPr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• </w:t>
            </w: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key vocabulary in context.</w:t>
            </w:r>
          </w:p>
          <w:p w14:paraId="4E18EE0B" w14:textId="18A65452" w:rsidR="00483077" w:rsidRPr="006056FC" w:rsidRDefault="00483077" w:rsidP="00DE04B1">
            <w:pPr>
              <w:pStyle w:val="ListeParagraf"/>
              <w:numPr>
                <w:ilvl w:val="0"/>
                <w:numId w:val="20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predict content by analyzing visuals such as images or graphs accompanying the text.</w:t>
            </w:r>
          </w:p>
          <w:p w14:paraId="2D70FBAE" w14:textId="640F8AAD" w:rsidR="00483077" w:rsidRPr="006056FC" w:rsidRDefault="00483077" w:rsidP="00DE04B1">
            <w:pPr>
              <w:pStyle w:val="ListeParagraf"/>
              <w:numPr>
                <w:ilvl w:val="0"/>
                <w:numId w:val="20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skim a text to quickly grasp its overall gist or main ideas.</w:t>
            </w:r>
          </w:p>
          <w:p w14:paraId="62741A53" w14:textId="54882353" w:rsidR="00483077" w:rsidRPr="006056FC" w:rsidRDefault="00483077" w:rsidP="00DE04B1">
            <w:pPr>
              <w:pStyle w:val="ListeParagraf"/>
              <w:numPr>
                <w:ilvl w:val="0"/>
                <w:numId w:val="20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the main ideas of a text after reading.</w:t>
            </w:r>
          </w:p>
          <w:p w14:paraId="1B22D35F" w14:textId="537CDB0F" w:rsidR="00483077" w:rsidRPr="006056FC" w:rsidRDefault="00483077" w:rsidP="00DE04B1">
            <w:pPr>
              <w:pStyle w:val="ListeParagraf"/>
              <w:numPr>
                <w:ilvl w:val="0"/>
                <w:numId w:val="20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locate specific details within a text.</w:t>
            </w:r>
          </w:p>
          <w:p w14:paraId="2213A899" w14:textId="5FEA0641" w:rsidR="00483077" w:rsidRPr="006056FC" w:rsidRDefault="00483077" w:rsidP="00DE04B1">
            <w:pPr>
              <w:pStyle w:val="ListeParagraf"/>
              <w:numPr>
                <w:ilvl w:val="0"/>
                <w:numId w:val="20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scan a text to quickly predict its content based on key words and headings.</w:t>
            </w:r>
          </w:p>
          <w:p w14:paraId="6737BB30" w14:textId="440F5FA4" w:rsidR="00483077" w:rsidRPr="006056FC" w:rsidRDefault="00483077" w:rsidP="00DE04B1">
            <w:pPr>
              <w:pStyle w:val="ListeParagraf"/>
              <w:numPr>
                <w:ilvl w:val="0"/>
                <w:numId w:val="20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take organized notes to summarize and retain key information from a text.</w:t>
            </w:r>
          </w:p>
          <w:p w14:paraId="088A5364" w14:textId="22F160BF" w:rsidR="00483077" w:rsidRPr="00DE04B1" w:rsidRDefault="00483077" w:rsidP="00DE04B1">
            <w:pPr>
              <w:pStyle w:val="ListeParagraf"/>
              <w:numPr>
                <w:ilvl w:val="0"/>
                <w:numId w:val="20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6E529422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7109BE0E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4</w:t>
            </w:r>
          </w:p>
          <w:p w14:paraId="258347A1" w14:textId="1DCD19E5" w:rsidR="00483077" w:rsidRPr="006056FC" w:rsidRDefault="00483077" w:rsidP="00521A7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Customs and Traditions</w:t>
            </w:r>
          </w:p>
        </w:tc>
        <w:tc>
          <w:tcPr>
            <w:tcW w:w="1434" w:type="dxa"/>
          </w:tcPr>
          <w:p w14:paraId="385FB36C" w14:textId="606734F0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Customs around the World (pg.68-75)</w:t>
            </w:r>
          </w:p>
        </w:tc>
        <w:tc>
          <w:tcPr>
            <w:tcW w:w="1515" w:type="dxa"/>
          </w:tcPr>
          <w:p w14:paraId="4A72F819" w14:textId="5F56A739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08" w:type="dxa"/>
          </w:tcPr>
          <w:p w14:paraId="37A4A3F6" w14:textId="03805EDA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211B09A8" w14:textId="0D0BBC47" w:rsidR="00483077" w:rsidRPr="006056FC" w:rsidRDefault="00483077" w:rsidP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*Unit 4</w:t>
            </w: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 xml:space="preserve"> “Reading 2” &amp; “Language Development” Parts will be covered next week.</w:t>
            </w:r>
          </w:p>
          <w:p w14:paraId="4232D5C8" w14:textId="7C377CFF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458CB992" w14:textId="77777777" w:rsidTr="00DE04B1">
        <w:trPr>
          <w:cantSplit/>
          <w:trHeight w:val="1773"/>
        </w:trPr>
        <w:tc>
          <w:tcPr>
            <w:tcW w:w="498" w:type="dxa"/>
            <w:textDirection w:val="btLr"/>
          </w:tcPr>
          <w:p w14:paraId="3E8EDD22" w14:textId="77C64FAD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500" w:type="dxa"/>
            <w:textDirection w:val="btLr"/>
          </w:tcPr>
          <w:p w14:paraId="1B0F795E" w14:textId="65CC4D56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24-28 February 2025</w:t>
            </w:r>
          </w:p>
        </w:tc>
        <w:tc>
          <w:tcPr>
            <w:tcW w:w="1985" w:type="dxa"/>
          </w:tcPr>
          <w:p w14:paraId="7D94DF2D" w14:textId="77777777" w:rsidR="00483077" w:rsidRPr="006056FC" w:rsidRDefault="00483077" w:rsidP="00483077">
            <w:pPr>
              <w:pStyle w:val="ListeParagraf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main ideas</w:t>
            </w:r>
          </w:p>
          <w:p w14:paraId="5342CD50" w14:textId="77777777" w:rsidR="00483077" w:rsidRPr="006056FC" w:rsidRDefault="00483077" w:rsidP="00483077">
            <w:pPr>
              <w:pStyle w:val="ListeParagraf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  <w:p w14:paraId="44CB5B97" w14:textId="77777777" w:rsidR="00483077" w:rsidRPr="006056FC" w:rsidRDefault="00483077" w:rsidP="00483077">
            <w:pPr>
              <w:pStyle w:val="ListeParagraf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Previewing</w:t>
            </w:r>
          </w:p>
          <w:p w14:paraId="48858E6A" w14:textId="77777777" w:rsidR="00483077" w:rsidRPr="006056FC" w:rsidRDefault="00483077" w:rsidP="00483077">
            <w:pPr>
              <w:pStyle w:val="ListeParagraf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09C62889" w14:textId="46B55B30" w:rsidR="00483077" w:rsidRPr="006056FC" w:rsidRDefault="00483077" w:rsidP="00483077">
            <w:pPr>
              <w:pStyle w:val="ListeParagraf"/>
              <w:numPr>
                <w:ilvl w:val="0"/>
                <w:numId w:val="8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Synthesizing</w:t>
            </w:r>
          </w:p>
        </w:tc>
        <w:tc>
          <w:tcPr>
            <w:tcW w:w="4247" w:type="dxa"/>
          </w:tcPr>
          <w:p w14:paraId="0008D709" w14:textId="77777777" w:rsidR="00483077" w:rsidRPr="006056FC" w:rsidRDefault="00483077" w:rsidP="00DE04B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• identify key vocabulary in context.</w:t>
            </w:r>
          </w:p>
          <w:p w14:paraId="3511F5A9" w14:textId="36268EFA" w:rsidR="00483077" w:rsidRPr="006056FC" w:rsidRDefault="00483077" w:rsidP="00DE04B1">
            <w:pPr>
              <w:pStyle w:val="ListeParagraf"/>
              <w:numPr>
                <w:ilvl w:val="0"/>
                <w:numId w:val="22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identify the main ideas of a text after reading.</w:t>
            </w:r>
          </w:p>
          <w:p w14:paraId="0D0A14E9" w14:textId="5D5A3741" w:rsidR="00483077" w:rsidRPr="006056FC" w:rsidRDefault="00483077" w:rsidP="00DE04B1">
            <w:pPr>
              <w:pStyle w:val="ListeParagraf"/>
              <w:numPr>
                <w:ilvl w:val="0"/>
                <w:numId w:val="22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locate specific details within a text.</w:t>
            </w:r>
          </w:p>
          <w:p w14:paraId="56D0F12E" w14:textId="31B52896" w:rsidR="00483077" w:rsidRPr="006056FC" w:rsidRDefault="00483077" w:rsidP="00DE04B1">
            <w:pPr>
              <w:pStyle w:val="ListeParagraf"/>
              <w:numPr>
                <w:ilvl w:val="0"/>
                <w:numId w:val="22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make inferences based on information provided in a text.</w:t>
            </w:r>
          </w:p>
          <w:p w14:paraId="28C156F1" w14:textId="0683E11E" w:rsidR="00483077" w:rsidRPr="006056FC" w:rsidRDefault="00483077" w:rsidP="00DE04B1">
            <w:pPr>
              <w:pStyle w:val="ListeParagraf"/>
              <w:numPr>
                <w:ilvl w:val="0"/>
                <w:numId w:val="22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take organized notes to summarize and retain key information from a text.</w:t>
            </w:r>
          </w:p>
          <w:p w14:paraId="51CE663B" w14:textId="2BF8C09B" w:rsidR="00483077" w:rsidRPr="00DE04B1" w:rsidRDefault="00483077" w:rsidP="00DE04B1">
            <w:pPr>
              <w:pStyle w:val="ListeParagraf"/>
              <w:numPr>
                <w:ilvl w:val="0"/>
                <w:numId w:val="22"/>
              </w:num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7120C40B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110DD7CE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4</w:t>
            </w:r>
          </w:p>
          <w:p w14:paraId="120DD8AE" w14:textId="5B1CAC69" w:rsidR="00483077" w:rsidRPr="006056FC" w:rsidRDefault="00483077" w:rsidP="00DB6A4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Customs and Traditions</w:t>
            </w:r>
          </w:p>
        </w:tc>
        <w:tc>
          <w:tcPr>
            <w:tcW w:w="1434" w:type="dxa"/>
          </w:tcPr>
          <w:p w14:paraId="383E3492" w14:textId="71ACC882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</w:tcPr>
          <w:p w14:paraId="4573A911" w14:textId="3EAFBA00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gramStart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Nontraditional</w:t>
            </w:r>
            <w:proofErr w:type="gramEnd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Weddings (pg.76-81)</w:t>
            </w:r>
          </w:p>
        </w:tc>
        <w:tc>
          <w:tcPr>
            <w:tcW w:w="1608" w:type="dxa"/>
          </w:tcPr>
          <w:p w14:paraId="0129DDD3" w14:textId="767F5BCD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50432" behindDoc="0" locked="0" layoutInCell="1" allowOverlap="1" wp14:anchorId="0EF1C475" wp14:editId="6C0A6F14">
                  <wp:simplePos x="0" y="0"/>
                  <wp:positionH relativeFrom="column">
                    <wp:posOffset>321098</wp:posOffset>
                  </wp:positionH>
                  <wp:positionV relativeFrom="paragraph">
                    <wp:posOffset>191982</wp:posOffset>
                  </wp:positionV>
                  <wp:extent cx="237066" cy="237066"/>
                  <wp:effectExtent l="0" t="0" r="0" b="0"/>
                  <wp:wrapNone/>
                  <wp:docPr id="1101144825" name="Grafik 1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44825" name="Grafik 1101144825" descr="Onay işareti düz dolguyla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" cy="2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06A971E9" w14:textId="77777777" w:rsidR="00483077" w:rsidRPr="006056FC" w:rsidRDefault="00483077" w:rsidP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pg.81 is omitted.</w:t>
            </w:r>
          </w:p>
          <w:p w14:paraId="2D83ABA5" w14:textId="77777777" w:rsidR="00483077" w:rsidRPr="006056FC" w:rsidRDefault="00483077" w:rsidP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E2FA9AA" w14:textId="2F5CB508" w:rsidR="00483077" w:rsidRPr="006056FC" w:rsidRDefault="00483077" w:rsidP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“Synonyms to Avoid Repetition” on pg.83 is omitted</w:t>
            </w: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</w:tr>
      <w:tr w:rsidR="00483077" w:rsidRPr="006056FC" w14:paraId="3492F941" w14:textId="77777777" w:rsidTr="00DE04B1">
        <w:trPr>
          <w:cantSplit/>
          <w:trHeight w:val="1965"/>
        </w:trPr>
        <w:tc>
          <w:tcPr>
            <w:tcW w:w="498" w:type="dxa"/>
            <w:shd w:val="clear" w:color="auto" w:fill="E8E8E8" w:themeFill="background2"/>
            <w:textDirection w:val="btLr"/>
          </w:tcPr>
          <w:p w14:paraId="42B80109" w14:textId="0DEBA9F2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500" w:type="dxa"/>
            <w:shd w:val="clear" w:color="auto" w:fill="E8E8E8" w:themeFill="background2"/>
            <w:textDirection w:val="btLr"/>
          </w:tcPr>
          <w:p w14:paraId="60421105" w14:textId="4D839F5E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3-7 March 2025</w:t>
            </w:r>
          </w:p>
        </w:tc>
        <w:tc>
          <w:tcPr>
            <w:tcW w:w="1985" w:type="dxa"/>
          </w:tcPr>
          <w:p w14:paraId="0918AD43" w14:textId="77777777" w:rsidR="00483077" w:rsidRPr="006056FC" w:rsidRDefault="00483077" w:rsidP="00483077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12BB8A28" w14:textId="77777777" w:rsidR="00483077" w:rsidRPr="006056FC" w:rsidRDefault="00483077" w:rsidP="00483077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Predicting content using visuals</w:t>
            </w:r>
          </w:p>
          <w:p w14:paraId="3FAFD774" w14:textId="77777777" w:rsidR="00483077" w:rsidRPr="006056FC" w:rsidRDefault="00483077" w:rsidP="00483077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Skimming</w:t>
            </w:r>
          </w:p>
          <w:p w14:paraId="57E95C73" w14:textId="77777777" w:rsidR="00483077" w:rsidRPr="006056FC" w:rsidRDefault="00483077" w:rsidP="00483077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main ideas</w:t>
            </w:r>
          </w:p>
          <w:p w14:paraId="2E8C836B" w14:textId="77777777" w:rsidR="00483077" w:rsidRPr="006056FC" w:rsidRDefault="00483077" w:rsidP="00483077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Using your knowledge</w:t>
            </w:r>
          </w:p>
          <w:p w14:paraId="5F9A58F7" w14:textId="77777777" w:rsidR="00483077" w:rsidRPr="006056FC" w:rsidRDefault="00483077" w:rsidP="00483077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Scanning to predict content</w:t>
            </w:r>
          </w:p>
          <w:p w14:paraId="3F53E54E" w14:textId="77777777" w:rsidR="00483077" w:rsidRPr="006056FC" w:rsidRDefault="00483077" w:rsidP="00483077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Taking notes</w:t>
            </w:r>
          </w:p>
          <w:p w14:paraId="280C9ECC" w14:textId="1090B88E" w:rsidR="00483077" w:rsidRPr="006056FC" w:rsidRDefault="00483077" w:rsidP="00483077">
            <w:pPr>
              <w:pStyle w:val="ListeParagraf"/>
              <w:numPr>
                <w:ilvl w:val="0"/>
                <w:numId w:val="9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Synthesizing</w:t>
            </w:r>
          </w:p>
        </w:tc>
        <w:tc>
          <w:tcPr>
            <w:tcW w:w="4247" w:type="dxa"/>
          </w:tcPr>
          <w:p w14:paraId="56858434" w14:textId="107F946F" w:rsidR="00483077" w:rsidRPr="006056FC" w:rsidRDefault="00483077" w:rsidP="00312C8F">
            <w:p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• identify key vocabulary in context.</w:t>
            </w:r>
          </w:p>
          <w:p w14:paraId="5B2DA94A" w14:textId="56FEB086" w:rsidR="00483077" w:rsidRPr="006056FC" w:rsidRDefault="00483077" w:rsidP="00B329C5">
            <w:pPr>
              <w:pStyle w:val="ListeParagraf"/>
              <w:numPr>
                <w:ilvl w:val="0"/>
                <w:numId w:val="23"/>
              </w:numPr>
              <w:ind w:left="185" w:hanging="14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preview a text to make predictions about its content.</w:t>
            </w:r>
          </w:p>
          <w:p w14:paraId="01C45307" w14:textId="53B30430" w:rsidR="00483077" w:rsidRPr="006056FC" w:rsidRDefault="00483077" w:rsidP="00B329C5">
            <w:pPr>
              <w:pStyle w:val="ListeParagraf"/>
              <w:numPr>
                <w:ilvl w:val="0"/>
                <w:numId w:val="23"/>
              </w:numPr>
              <w:ind w:left="185" w:hanging="14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identify the main ideas of a text after reading.</w:t>
            </w:r>
          </w:p>
          <w:p w14:paraId="63B1F088" w14:textId="7F35AA9D" w:rsidR="00483077" w:rsidRPr="006056FC" w:rsidRDefault="00483077" w:rsidP="00B329C5">
            <w:pPr>
              <w:pStyle w:val="ListeParagraf"/>
              <w:numPr>
                <w:ilvl w:val="0"/>
                <w:numId w:val="23"/>
              </w:numPr>
              <w:ind w:left="185" w:hanging="14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annotate a text to highlight key information, make notes, and clarify understanding.</w:t>
            </w:r>
          </w:p>
          <w:p w14:paraId="3C658C11" w14:textId="4B961305" w:rsidR="00483077" w:rsidRPr="006056FC" w:rsidRDefault="00483077" w:rsidP="00B329C5">
            <w:pPr>
              <w:pStyle w:val="ListeParagraf"/>
              <w:numPr>
                <w:ilvl w:val="0"/>
                <w:numId w:val="23"/>
              </w:numPr>
              <w:ind w:left="185" w:hanging="14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make inferences based on information provided in a text.</w:t>
            </w:r>
          </w:p>
          <w:p w14:paraId="1EBB3FEB" w14:textId="102AABFE" w:rsidR="00483077" w:rsidRPr="006056FC" w:rsidRDefault="00483077" w:rsidP="00B329C5">
            <w:pPr>
              <w:pStyle w:val="ListeParagraf"/>
              <w:numPr>
                <w:ilvl w:val="0"/>
                <w:numId w:val="23"/>
              </w:numPr>
              <w:ind w:left="185" w:hanging="14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apply prior knowledge to help understand and interpret a text.</w:t>
            </w:r>
          </w:p>
          <w:p w14:paraId="108FE8C0" w14:textId="305A5104" w:rsidR="00483077" w:rsidRPr="006056FC" w:rsidRDefault="00483077" w:rsidP="00B329C5">
            <w:pPr>
              <w:pStyle w:val="ListeParagraf"/>
              <w:numPr>
                <w:ilvl w:val="0"/>
                <w:numId w:val="23"/>
              </w:numPr>
              <w:ind w:left="185" w:hanging="14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take organized notes to summarize and retain key information from a text.</w:t>
            </w:r>
          </w:p>
          <w:p w14:paraId="7BE0C113" w14:textId="4126C8F7" w:rsidR="00483077" w:rsidRPr="006056FC" w:rsidRDefault="00483077" w:rsidP="00B329C5">
            <w:pPr>
              <w:pStyle w:val="ListeParagraf"/>
              <w:numPr>
                <w:ilvl w:val="0"/>
                <w:numId w:val="23"/>
              </w:numPr>
              <w:ind w:left="185" w:hanging="14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locate specific details within a text.</w:t>
            </w:r>
          </w:p>
          <w:p w14:paraId="61416A99" w14:textId="523FBFC1" w:rsidR="00483077" w:rsidRPr="006056FC" w:rsidRDefault="00483077" w:rsidP="00B329C5">
            <w:pPr>
              <w:pStyle w:val="ListeParagraf"/>
              <w:numPr>
                <w:ilvl w:val="0"/>
                <w:numId w:val="23"/>
              </w:numPr>
              <w:ind w:left="185" w:hanging="142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32EC4422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0734BA80" w14:textId="2CFEAD63" w:rsidR="00483077" w:rsidRPr="006056FC" w:rsidRDefault="00483077" w:rsidP="00EA345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5 Health and Fitness</w:t>
            </w:r>
          </w:p>
        </w:tc>
        <w:tc>
          <w:tcPr>
            <w:tcW w:w="1434" w:type="dxa"/>
          </w:tcPr>
          <w:p w14:paraId="0CE3716E" w14:textId="414E6B0F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 reading about health and exercise (pg.86-93)</w:t>
            </w:r>
          </w:p>
        </w:tc>
        <w:tc>
          <w:tcPr>
            <w:tcW w:w="1515" w:type="dxa"/>
          </w:tcPr>
          <w:p w14:paraId="0C8353E5" w14:textId="786DEBD9" w:rsidR="00483077" w:rsidRPr="006056FC" w:rsidRDefault="00483077" w:rsidP="00875E7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Tackling Obesity (pg.94-99)</w:t>
            </w:r>
          </w:p>
        </w:tc>
        <w:tc>
          <w:tcPr>
            <w:tcW w:w="1608" w:type="dxa"/>
          </w:tcPr>
          <w:p w14:paraId="25361DE2" w14:textId="2BFDD606" w:rsidR="00483077" w:rsidRPr="006056FC" w:rsidRDefault="00483077" w:rsidP="001F169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9408" behindDoc="0" locked="0" layoutInCell="1" allowOverlap="1" wp14:anchorId="44087720" wp14:editId="13CEE364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67521</wp:posOffset>
                  </wp:positionV>
                  <wp:extent cx="237066" cy="237066"/>
                  <wp:effectExtent l="0" t="0" r="0" b="0"/>
                  <wp:wrapNone/>
                  <wp:docPr id="982318724" name="Grafik 1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44825" name="Grafik 1101144825" descr="Onay işareti düz dolguyla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" cy="2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02F621DD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</w:pPr>
          </w:p>
          <w:p w14:paraId="377DC70B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pg.93 is omitted.</w:t>
            </w:r>
          </w:p>
          <w:p w14:paraId="6F49CDD5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D6A573E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“Verb and Noun Forms” Part on pg.100 is omitted.</w:t>
            </w:r>
          </w:p>
          <w:p w14:paraId="28252897" w14:textId="12429FBD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08EE8BD9" w14:textId="77777777" w:rsidTr="00DE04B1">
        <w:trPr>
          <w:cantSplit/>
          <w:trHeight w:val="2533"/>
        </w:trPr>
        <w:tc>
          <w:tcPr>
            <w:tcW w:w="498" w:type="dxa"/>
            <w:shd w:val="clear" w:color="auto" w:fill="FFFFFF" w:themeFill="background1"/>
            <w:textDirection w:val="btLr"/>
          </w:tcPr>
          <w:p w14:paraId="057108A3" w14:textId="24E35366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7F32D5F0" w14:textId="546B39F4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10-14 March 2025</w:t>
            </w:r>
          </w:p>
        </w:tc>
        <w:tc>
          <w:tcPr>
            <w:tcW w:w="1985" w:type="dxa"/>
          </w:tcPr>
          <w:p w14:paraId="3EA54380" w14:textId="77777777" w:rsidR="00483077" w:rsidRPr="006056FC" w:rsidRDefault="00483077" w:rsidP="00483077">
            <w:pPr>
              <w:pStyle w:val="ListeParagra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651B50CD" w14:textId="77777777" w:rsidR="00483077" w:rsidRPr="006056FC" w:rsidRDefault="00483077" w:rsidP="00483077">
            <w:pPr>
              <w:pStyle w:val="ListeParagra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main ideas</w:t>
            </w:r>
          </w:p>
          <w:p w14:paraId="63F7B75D" w14:textId="77777777" w:rsidR="00483077" w:rsidRPr="006056FC" w:rsidRDefault="00483077" w:rsidP="00483077">
            <w:pPr>
              <w:pStyle w:val="ListeParagra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31426465" w14:textId="77777777" w:rsidR="00483077" w:rsidRPr="006056FC" w:rsidRDefault="00483077" w:rsidP="00483077">
            <w:pPr>
              <w:pStyle w:val="ListeParagra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  <w:p w14:paraId="5B1248F6" w14:textId="77777777" w:rsidR="00483077" w:rsidRPr="006056FC" w:rsidRDefault="00483077" w:rsidP="00483077">
            <w:pPr>
              <w:pStyle w:val="ListeParagra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Taking notes</w:t>
            </w:r>
          </w:p>
          <w:p w14:paraId="5C64F668" w14:textId="6785F023" w:rsidR="00483077" w:rsidRPr="006056FC" w:rsidRDefault="00483077" w:rsidP="00483077">
            <w:pPr>
              <w:pStyle w:val="ListeParagraf"/>
              <w:numPr>
                <w:ilvl w:val="0"/>
                <w:numId w:val="10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Synthesizing</w:t>
            </w:r>
          </w:p>
        </w:tc>
        <w:tc>
          <w:tcPr>
            <w:tcW w:w="4247" w:type="dxa"/>
          </w:tcPr>
          <w:p w14:paraId="46C032E9" w14:textId="77777777" w:rsidR="00483077" w:rsidRPr="006056FC" w:rsidRDefault="00483077" w:rsidP="002179AF">
            <w:p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• identify key vocabulary in context.</w:t>
            </w:r>
          </w:p>
          <w:p w14:paraId="566DE02C" w14:textId="0FD6237B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apply prior knowledge to help understand and interpret a text.</w:t>
            </w:r>
          </w:p>
          <w:p w14:paraId="503DEC6C" w14:textId="193A642D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identify the main ideas of a text after reading.</w:t>
            </w:r>
          </w:p>
          <w:p w14:paraId="72A3CF69" w14:textId="054F141D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locate specific details within a text.</w:t>
            </w:r>
          </w:p>
          <w:p w14:paraId="1158E9BB" w14:textId="37FA2553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make inferences based on information provided in a text.</w:t>
            </w:r>
          </w:p>
          <w:p w14:paraId="1B0B64B5" w14:textId="6F9C6AAF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scan a text to quickly find specific information.</w:t>
            </w:r>
          </w:p>
          <w:p w14:paraId="1F2328F5" w14:textId="6CB7F242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annotate a text to highlight key information, make notes, and clarify understanding.</w:t>
            </w:r>
          </w:p>
          <w:p w14:paraId="22E6F122" w14:textId="57B56245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take organized notes to summarize and retain key information from a text.</w:t>
            </w:r>
          </w:p>
          <w:p w14:paraId="10BD6CB0" w14:textId="08B6D47E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identify the main ideas of a text after reading.</w:t>
            </w:r>
          </w:p>
          <w:p w14:paraId="5018C557" w14:textId="69B10469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combine information from multiple sources or sections of a text to form a coherent understanding</w:t>
            </w:r>
          </w:p>
          <w:p w14:paraId="089FD3BB" w14:textId="4EF65A84" w:rsidR="00483077" w:rsidRPr="006056FC" w:rsidRDefault="00483077" w:rsidP="00695485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</w:tcPr>
          <w:p w14:paraId="7F465C71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495546F3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3</w:t>
            </w:r>
          </w:p>
          <w:p w14:paraId="678FA155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Transportation</w:t>
            </w:r>
          </w:p>
          <w:p w14:paraId="284DDF88" w14:textId="2E28AE2F" w:rsidR="00483077" w:rsidRPr="006056FC" w:rsidRDefault="00483077" w:rsidP="00F55FA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4E851F86" w14:textId="0C2D178B" w:rsidR="00483077" w:rsidRPr="006056FC" w:rsidRDefault="00483077" w:rsidP="00875E7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Masdar: </w:t>
            </w:r>
            <w:proofErr w:type="gramStart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the</w:t>
            </w:r>
            <w:proofErr w:type="gramEnd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Future of Cities? (pg.50-57)</w:t>
            </w:r>
          </w:p>
        </w:tc>
        <w:tc>
          <w:tcPr>
            <w:tcW w:w="1515" w:type="dxa"/>
          </w:tcPr>
          <w:p w14:paraId="64173D95" w14:textId="38ECE4EC" w:rsidR="00483077" w:rsidRPr="006056FC" w:rsidRDefault="00483077" w:rsidP="00A26ED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 reading about traffic </w:t>
            </w:r>
            <w:proofErr w:type="gramStart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congestion  (</w:t>
            </w:r>
            <w:proofErr w:type="gramEnd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pg.58-63)</w:t>
            </w:r>
          </w:p>
        </w:tc>
        <w:tc>
          <w:tcPr>
            <w:tcW w:w="1608" w:type="dxa"/>
          </w:tcPr>
          <w:p w14:paraId="7316F8C3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AA2582A" w14:textId="53525889" w:rsidR="00483077" w:rsidRPr="006056FC" w:rsidRDefault="00483077" w:rsidP="007E036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8384" behindDoc="0" locked="0" layoutInCell="1" allowOverlap="1" wp14:anchorId="191B57D0" wp14:editId="49048A73">
                  <wp:simplePos x="0" y="0"/>
                  <wp:positionH relativeFrom="column">
                    <wp:posOffset>261196</wp:posOffset>
                  </wp:positionH>
                  <wp:positionV relativeFrom="paragraph">
                    <wp:posOffset>240877</wp:posOffset>
                  </wp:positionV>
                  <wp:extent cx="237066" cy="237066"/>
                  <wp:effectExtent l="0" t="0" r="0" b="0"/>
                  <wp:wrapNone/>
                  <wp:docPr id="1721882853" name="Grafik 1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44825" name="Grafik 1101144825" descr="Onay işareti düz dolguyla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" cy="2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4E4026FB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 57 is omitted.</w:t>
            </w:r>
          </w:p>
          <w:p w14:paraId="0E2456C9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3220A34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BEE34AB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C6784C6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A5D7520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11D37B2" w14:textId="65BB8ED9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7E4496F5" w14:textId="77777777" w:rsidTr="00DE04B1">
        <w:trPr>
          <w:cantSplit/>
          <w:trHeight w:val="2518"/>
        </w:trPr>
        <w:tc>
          <w:tcPr>
            <w:tcW w:w="498" w:type="dxa"/>
            <w:shd w:val="clear" w:color="auto" w:fill="E8E8E8" w:themeFill="background2"/>
            <w:textDirection w:val="btLr"/>
          </w:tcPr>
          <w:p w14:paraId="4FDDBD5B" w14:textId="286038CE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500" w:type="dxa"/>
            <w:shd w:val="clear" w:color="auto" w:fill="E8E8E8" w:themeFill="background2"/>
            <w:textDirection w:val="btLr"/>
          </w:tcPr>
          <w:p w14:paraId="08B61A83" w14:textId="16B29FE9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17-21 March 2025</w:t>
            </w:r>
          </w:p>
        </w:tc>
        <w:tc>
          <w:tcPr>
            <w:tcW w:w="1985" w:type="dxa"/>
          </w:tcPr>
          <w:p w14:paraId="1E2A9D81" w14:textId="77777777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63E923FF" w14:textId="77777777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Previewing</w:t>
            </w:r>
          </w:p>
          <w:p w14:paraId="0216C814" w14:textId="77777777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main ideas</w:t>
            </w:r>
          </w:p>
          <w:p w14:paraId="3F0663F5" w14:textId="77777777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Annotating</w:t>
            </w:r>
          </w:p>
          <w:p w14:paraId="73358CCA" w14:textId="77777777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  <w:p w14:paraId="6867099B" w14:textId="77777777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Using your knowledge</w:t>
            </w:r>
          </w:p>
          <w:p w14:paraId="53E8729F" w14:textId="77777777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Taking notes</w:t>
            </w:r>
          </w:p>
          <w:p w14:paraId="17822C82" w14:textId="77777777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4D23CDE2" w14:textId="77F23C88" w:rsidR="00483077" w:rsidRPr="006056FC" w:rsidRDefault="00483077" w:rsidP="000E4088">
            <w:pPr>
              <w:pStyle w:val="ListeParagraf"/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Synthesizing</w:t>
            </w:r>
          </w:p>
        </w:tc>
        <w:tc>
          <w:tcPr>
            <w:tcW w:w="4247" w:type="dxa"/>
          </w:tcPr>
          <w:p w14:paraId="3B70AE1D" w14:textId="3A982121" w:rsidR="00483077" w:rsidRPr="006056FC" w:rsidRDefault="00483077" w:rsidP="002179AF">
            <w:pPr>
              <w:ind w:left="185" w:hanging="185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• identify key vocabulary in context.</w:t>
            </w:r>
          </w:p>
          <w:p w14:paraId="6CD46D78" w14:textId="77777777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apply prior knowledge to help understand and interpret a text.</w:t>
            </w:r>
          </w:p>
          <w:p w14:paraId="2C7873C1" w14:textId="77777777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identify the main ideas of a text after reading.</w:t>
            </w:r>
          </w:p>
          <w:p w14:paraId="23FD80F7" w14:textId="77777777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locate specific details within a text.</w:t>
            </w:r>
          </w:p>
          <w:p w14:paraId="4F495301" w14:textId="77777777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make inferences based on information provided in a text.</w:t>
            </w:r>
          </w:p>
          <w:p w14:paraId="4B022DF2" w14:textId="77777777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scan a text to quickly find specific information.</w:t>
            </w:r>
          </w:p>
          <w:p w14:paraId="2DA97BED" w14:textId="77777777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annotate a text to highlight key information, make notes, and clarify understanding.</w:t>
            </w:r>
          </w:p>
          <w:p w14:paraId="5A03F2DC" w14:textId="77777777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take organized notes to summarize and retain key information from a text.</w:t>
            </w:r>
          </w:p>
          <w:p w14:paraId="6488D1DD" w14:textId="77777777" w:rsidR="00483077" w:rsidRPr="006056FC" w:rsidRDefault="00483077" w:rsidP="002179AF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identify the main ideas of a text after reading.</w:t>
            </w:r>
          </w:p>
          <w:p w14:paraId="37679962" w14:textId="50055204" w:rsidR="00EB468E" w:rsidRPr="00DE04B1" w:rsidRDefault="00483077" w:rsidP="00DE04B1">
            <w:pPr>
              <w:pStyle w:val="ListeParagraf"/>
              <w:numPr>
                <w:ilvl w:val="0"/>
                <w:numId w:val="24"/>
              </w:numPr>
              <w:ind w:left="185" w:hanging="14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combine information from multiple sources or sections of a text to form a coherent understanding</w:t>
            </w:r>
          </w:p>
        </w:tc>
        <w:tc>
          <w:tcPr>
            <w:tcW w:w="1397" w:type="dxa"/>
          </w:tcPr>
          <w:p w14:paraId="443214F9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719E3D14" w14:textId="505B5C16" w:rsidR="00483077" w:rsidRPr="006056FC" w:rsidRDefault="00483077" w:rsidP="00A26ED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6 Discovery and Invention</w:t>
            </w:r>
          </w:p>
        </w:tc>
        <w:tc>
          <w:tcPr>
            <w:tcW w:w="1434" w:type="dxa"/>
          </w:tcPr>
          <w:p w14:paraId="5E9A0A45" w14:textId="5BE8AAB5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The Magic of Mimicry (pg.104-111)</w:t>
            </w:r>
          </w:p>
        </w:tc>
        <w:tc>
          <w:tcPr>
            <w:tcW w:w="1515" w:type="dxa"/>
          </w:tcPr>
          <w:p w14:paraId="5688E962" w14:textId="07E9BF1E" w:rsidR="00483077" w:rsidRPr="006056FC" w:rsidRDefault="00483077" w:rsidP="0031009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Technology of the Future (pg.112-117)</w:t>
            </w:r>
          </w:p>
        </w:tc>
        <w:tc>
          <w:tcPr>
            <w:tcW w:w="1608" w:type="dxa"/>
          </w:tcPr>
          <w:p w14:paraId="2D55A1D0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D6E3927" w14:textId="492D8014" w:rsidR="00483077" w:rsidRPr="006056FC" w:rsidRDefault="00483077" w:rsidP="00E2383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7360" behindDoc="0" locked="0" layoutInCell="1" allowOverlap="1" wp14:anchorId="71975F19" wp14:editId="57282822">
                  <wp:simplePos x="0" y="0"/>
                  <wp:positionH relativeFrom="column">
                    <wp:posOffset>226771</wp:posOffset>
                  </wp:positionH>
                  <wp:positionV relativeFrom="paragraph">
                    <wp:posOffset>163475</wp:posOffset>
                  </wp:positionV>
                  <wp:extent cx="237066" cy="237066"/>
                  <wp:effectExtent l="0" t="0" r="0" b="0"/>
                  <wp:wrapNone/>
                  <wp:docPr id="1456597278" name="Grafik 1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44825" name="Grafik 1101144825" descr="Onay işareti düz dolguyla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" cy="2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3A98897A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“Making Predictions with Modals and Adverbs of Certainty” Part on pg.118 is omitted.</w:t>
            </w:r>
          </w:p>
          <w:p w14:paraId="6893843A" w14:textId="5CD7D88F" w:rsidR="00483077" w:rsidRPr="006056FC" w:rsidRDefault="00483077" w:rsidP="00651A26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28254E35" w14:textId="77777777" w:rsidTr="00DE04B1">
        <w:trPr>
          <w:cantSplit/>
          <w:trHeight w:val="5047"/>
        </w:trPr>
        <w:tc>
          <w:tcPr>
            <w:tcW w:w="498" w:type="dxa"/>
            <w:shd w:val="clear" w:color="auto" w:fill="FFFFFF" w:themeFill="background1"/>
            <w:textDirection w:val="btLr"/>
          </w:tcPr>
          <w:p w14:paraId="347631A3" w14:textId="0E6FFDCC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7</w:t>
            </w: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355B0C90" w14:textId="3CDD4890" w:rsidR="00483077" w:rsidRPr="006056FC" w:rsidRDefault="00483077" w:rsidP="00EB468E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24-28 March 2025</w:t>
            </w:r>
          </w:p>
        </w:tc>
        <w:tc>
          <w:tcPr>
            <w:tcW w:w="1985" w:type="dxa"/>
          </w:tcPr>
          <w:p w14:paraId="1AFA61AE" w14:textId="77777777" w:rsidR="00483077" w:rsidRPr="006056FC" w:rsidRDefault="0048307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18C86B5D" w14:textId="77777777" w:rsidR="00EB468E" w:rsidRPr="006056FC" w:rsidRDefault="00EB468E" w:rsidP="00EB468E">
            <w:pPr>
              <w:pStyle w:val="ListeParagraf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5BCB92E5" w14:textId="77777777" w:rsidR="00EB468E" w:rsidRPr="006056FC" w:rsidRDefault="00EB468E" w:rsidP="00EB468E">
            <w:pPr>
              <w:pStyle w:val="ListeParagraf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Using your knowledge</w:t>
            </w:r>
          </w:p>
          <w:p w14:paraId="2BCF394E" w14:textId="77777777" w:rsidR="00EB468E" w:rsidRPr="006056FC" w:rsidRDefault="00EB468E" w:rsidP="00EB468E">
            <w:pPr>
              <w:pStyle w:val="ListeParagraf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Skimming</w:t>
            </w:r>
          </w:p>
          <w:p w14:paraId="47D61E35" w14:textId="77777777" w:rsidR="00EB468E" w:rsidRPr="006056FC" w:rsidRDefault="00EB468E" w:rsidP="00EB468E">
            <w:pPr>
              <w:pStyle w:val="ListeParagraf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main ideas</w:t>
            </w:r>
          </w:p>
          <w:p w14:paraId="7DAEA52B" w14:textId="77777777" w:rsidR="00EB468E" w:rsidRPr="00EB468E" w:rsidRDefault="00EB468E" w:rsidP="00EB468E">
            <w:pPr>
              <w:pStyle w:val="ListeParagraf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00FDBBB2" w14:textId="452D80AF" w:rsidR="00483077" w:rsidRPr="006056FC" w:rsidRDefault="00EB468E" w:rsidP="00EB468E">
            <w:pPr>
              <w:pStyle w:val="ListeParagraf"/>
              <w:numPr>
                <w:ilvl w:val="0"/>
                <w:numId w:val="12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</w:tc>
        <w:tc>
          <w:tcPr>
            <w:tcW w:w="4247" w:type="dxa"/>
          </w:tcPr>
          <w:p w14:paraId="14A9733A" w14:textId="77777777" w:rsidR="00EB468E" w:rsidRPr="006056FC" w:rsidRDefault="00EB468E" w:rsidP="00EB468E">
            <w:pPr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• </w:t>
            </w: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key vocabulary in context.</w:t>
            </w:r>
          </w:p>
          <w:p w14:paraId="43B634D6" w14:textId="77777777" w:rsidR="00EB468E" w:rsidRPr="006056FC" w:rsidRDefault="00EB468E" w:rsidP="00EB468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apply prior knowledge to help understand and interpret a text.</w:t>
            </w:r>
          </w:p>
          <w:p w14:paraId="4015DB7F" w14:textId="77777777" w:rsidR="00EB468E" w:rsidRPr="006056FC" w:rsidRDefault="00EB468E" w:rsidP="00EB468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the main ideas of a text after reading.</w:t>
            </w:r>
          </w:p>
          <w:p w14:paraId="2192643D" w14:textId="77777777" w:rsidR="00EB468E" w:rsidRPr="006056FC" w:rsidRDefault="00EB468E" w:rsidP="00EB468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locate specific details within a text.</w:t>
            </w:r>
          </w:p>
          <w:p w14:paraId="081C4E7B" w14:textId="77777777" w:rsidR="00EB468E" w:rsidRPr="006056FC" w:rsidRDefault="00EB468E" w:rsidP="00EB468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make inferences based on information provided in a text.</w:t>
            </w:r>
          </w:p>
          <w:p w14:paraId="40FB81C0" w14:textId="77777777" w:rsidR="00EB468E" w:rsidRPr="006056FC" w:rsidRDefault="00EB468E" w:rsidP="00EB468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skim a text to quickly grasp its overall gist or main ideas.</w:t>
            </w:r>
          </w:p>
          <w:p w14:paraId="0BAD7E04" w14:textId="77777777" w:rsidR="00EB468E" w:rsidRPr="006056FC" w:rsidRDefault="00EB468E" w:rsidP="00EB468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scan a text to quickly find specific information.</w:t>
            </w:r>
          </w:p>
          <w:p w14:paraId="19C81C13" w14:textId="77777777" w:rsidR="00EB468E" w:rsidRPr="006056FC" w:rsidRDefault="00EB468E" w:rsidP="00EB468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take organized notes to summarize and retain key information from a text.</w:t>
            </w:r>
          </w:p>
          <w:p w14:paraId="2DD7A5B0" w14:textId="2644ADE4" w:rsidR="00483077" w:rsidRPr="00EB468E" w:rsidRDefault="00EB468E" w:rsidP="00511961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7CB1A691" w14:textId="77777777" w:rsidR="00EB468E" w:rsidRPr="006056FC" w:rsidRDefault="00EB468E" w:rsidP="00EB468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211644CD" w14:textId="46500728" w:rsidR="00483077" w:rsidRPr="006056FC" w:rsidRDefault="00EB468E" w:rsidP="00EB468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8 Economics</w:t>
            </w:r>
          </w:p>
        </w:tc>
        <w:tc>
          <w:tcPr>
            <w:tcW w:w="1434" w:type="dxa"/>
          </w:tcPr>
          <w:p w14:paraId="6E5A3B98" w14:textId="30035C88" w:rsidR="00483077" w:rsidRPr="006056FC" w:rsidRDefault="00EB468E" w:rsidP="00B20E7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Investing: Two Alternatives to Consider (pg.140-147)</w:t>
            </w:r>
          </w:p>
        </w:tc>
        <w:tc>
          <w:tcPr>
            <w:tcW w:w="1515" w:type="dxa"/>
          </w:tcPr>
          <w:p w14:paraId="16AD3ABB" w14:textId="7FCA9087" w:rsidR="00483077" w:rsidRPr="006056FC" w:rsidRDefault="00483077" w:rsidP="00A26ED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08" w:type="dxa"/>
          </w:tcPr>
          <w:p w14:paraId="0EB2E796" w14:textId="11B6C9D3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008C83D0" w14:textId="5F480184" w:rsidR="00EB468E" w:rsidRPr="006056FC" w:rsidRDefault="00EB468E" w:rsidP="00EB468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 147 will be assigned as homework to help students revise “Second Conditional” that is given in English File In</w:t>
            </w:r>
            <w:r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t</w:t>
            </w: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 xml:space="preserve"> Unit 7B that is covered is this very week.</w:t>
            </w:r>
          </w:p>
          <w:p w14:paraId="29A96B66" w14:textId="77777777" w:rsidR="00EB468E" w:rsidRPr="006056FC" w:rsidRDefault="00EB468E" w:rsidP="00EB468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38A01AB" w14:textId="77777777" w:rsidR="00EB468E" w:rsidRPr="006056FC" w:rsidRDefault="00EB468E" w:rsidP="00EB468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*Unit 8 “Reading 2” &amp; “Language Development” Parts will be covered next week.</w:t>
            </w:r>
          </w:p>
          <w:p w14:paraId="5F9BD2AB" w14:textId="77777777" w:rsidR="00483077" w:rsidRDefault="00483077" w:rsidP="00A26ED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06B1C32" w14:textId="56F24E93" w:rsidR="00483077" w:rsidRPr="006056FC" w:rsidRDefault="00483077" w:rsidP="0051196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*Midterm </w:t>
            </w:r>
            <w:proofErr w:type="gramStart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exam</w:t>
            </w:r>
            <w:proofErr w:type="gramEnd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will take place.</w:t>
            </w:r>
          </w:p>
        </w:tc>
      </w:tr>
      <w:tr w:rsidR="00EB468E" w:rsidRPr="006056FC" w14:paraId="790574EA" w14:textId="0B1524DB" w:rsidTr="00DE04B1">
        <w:trPr>
          <w:cantSplit/>
          <w:trHeight w:val="1134"/>
        </w:trPr>
        <w:tc>
          <w:tcPr>
            <w:tcW w:w="498" w:type="dxa"/>
            <w:shd w:val="clear" w:color="auto" w:fill="E8E8E8" w:themeFill="background2"/>
            <w:textDirection w:val="btLr"/>
          </w:tcPr>
          <w:p w14:paraId="22D4F43B" w14:textId="0A1B06FD" w:rsidR="00EB468E" w:rsidRPr="006056FC" w:rsidRDefault="00EB468E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500" w:type="dxa"/>
            <w:shd w:val="clear" w:color="auto" w:fill="E8E8E8" w:themeFill="background2"/>
            <w:textDirection w:val="btLr"/>
          </w:tcPr>
          <w:p w14:paraId="16313686" w14:textId="391D44C0" w:rsidR="00EB468E" w:rsidRPr="006056FC" w:rsidRDefault="00EB468E" w:rsidP="009954A6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31 March – 4 April 2025</w:t>
            </w:r>
          </w:p>
        </w:tc>
        <w:tc>
          <w:tcPr>
            <w:tcW w:w="14454" w:type="dxa"/>
            <w:gridSpan w:val="7"/>
            <w:shd w:val="clear" w:color="auto" w:fill="D9D9D9" w:themeFill="background1" w:themeFillShade="D9"/>
          </w:tcPr>
          <w:p w14:paraId="187319E6" w14:textId="77777777" w:rsidR="00EB468E" w:rsidRPr="006056FC" w:rsidRDefault="00EB468E" w:rsidP="00136F4B">
            <w:pPr>
              <w:pStyle w:val="ListeParagraf"/>
              <w:rPr>
                <w:rFonts w:ascii="Calibri" w:hAnsi="Calibri" w:cs="Calibri"/>
                <w:b/>
                <w:bCs/>
                <w:sz w:val="22"/>
                <w:szCs w:val="22"/>
                <w:shd w:val="clear" w:color="auto" w:fill="E8E8E8" w:themeFill="background2"/>
                <w:lang w:val="en-US"/>
              </w:rPr>
            </w:pPr>
          </w:p>
          <w:p w14:paraId="12B5522B" w14:textId="77777777" w:rsidR="00EB468E" w:rsidRDefault="00EB468E" w:rsidP="00EB468E">
            <w:pPr>
              <w:pStyle w:val="ListeParagraf"/>
              <w:ind w:left="284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2F1D4B3" w14:textId="77777777" w:rsidR="00EB468E" w:rsidRPr="00EB468E" w:rsidRDefault="00EB468E" w:rsidP="00EB468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A1DFAC8" w14:textId="64E34DAB" w:rsidR="00EB468E" w:rsidRDefault="00EB468E" w:rsidP="00EB468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HOLIDAY (NO CLASSES)</w:t>
            </w:r>
          </w:p>
          <w:p w14:paraId="7B2AAA56" w14:textId="77777777" w:rsidR="00EB468E" w:rsidRDefault="00EB468E" w:rsidP="00EB468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2ED5A3B9" w14:textId="77777777" w:rsidR="00EB468E" w:rsidRDefault="00EB468E" w:rsidP="00EB468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54F6BB0F" w14:textId="77777777" w:rsidR="00EB468E" w:rsidRDefault="00EB468E" w:rsidP="00EB468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37FF82FC" w14:textId="77777777" w:rsidR="00EB468E" w:rsidRPr="006056FC" w:rsidRDefault="00EB468E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5339CDB" w14:textId="65C6D48C" w:rsidR="00EB468E" w:rsidRPr="006056FC" w:rsidRDefault="00EB468E" w:rsidP="00EB468E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</w:tr>
      <w:tr w:rsidR="00483077" w:rsidRPr="006056FC" w14:paraId="081B092E" w14:textId="77777777" w:rsidTr="00DE04B1">
        <w:trPr>
          <w:cantSplit/>
          <w:trHeight w:val="2397"/>
        </w:trPr>
        <w:tc>
          <w:tcPr>
            <w:tcW w:w="498" w:type="dxa"/>
            <w:shd w:val="clear" w:color="auto" w:fill="FFFFFF" w:themeFill="background1"/>
            <w:textDirection w:val="btLr"/>
          </w:tcPr>
          <w:p w14:paraId="3E8E536D" w14:textId="5A0A2E16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752353BD" w14:textId="4046D3C5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7 - 11 April 2025</w:t>
            </w:r>
          </w:p>
        </w:tc>
        <w:tc>
          <w:tcPr>
            <w:tcW w:w="1985" w:type="dxa"/>
          </w:tcPr>
          <w:p w14:paraId="0288CEB8" w14:textId="77777777" w:rsidR="00483077" w:rsidRPr="006056FC" w:rsidRDefault="00483077" w:rsidP="000E4088">
            <w:pPr>
              <w:pStyle w:val="ListeParagraf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556F2276" w14:textId="77777777" w:rsidR="00483077" w:rsidRPr="006056FC" w:rsidRDefault="00483077" w:rsidP="000E4088">
            <w:pPr>
              <w:pStyle w:val="ListeParagraf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Using your knowledge</w:t>
            </w:r>
          </w:p>
          <w:p w14:paraId="2389FCDC" w14:textId="77777777" w:rsidR="00483077" w:rsidRPr="006056FC" w:rsidRDefault="00483077" w:rsidP="000E4088">
            <w:pPr>
              <w:pStyle w:val="ListeParagraf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Scanning to find information</w:t>
            </w:r>
          </w:p>
          <w:p w14:paraId="7FB6554A" w14:textId="77777777" w:rsidR="00483077" w:rsidRPr="006056FC" w:rsidRDefault="00483077" w:rsidP="000E4088">
            <w:pPr>
              <w:pStyle w:val="ListeParagraf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Annotating</w:t>
            </w:r>
          </w:p>
          <w:p w14:paraId="10F30221" w14:textId="77777777" w:rsidR="00483077" w:rsidRPr="006056FC" w:rsidRDefault="00483077" w:rsidP="000E4088">
            <w:pPr>
              <w:pStyle w:val="ListeParagraf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main ideas</w:t>
            </w:r>
          </w:p>
          <w:p w14:paraId="55A56469" w14:textId="77777777" w:rsidR="00483077" w:rsidRPr="006056FC" w:rsidRDefault="00483077" w:rsidP="000E4088">
            <w:pPr>
              <w:pStyle w:val="ListeParagraf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Taking notes</w:t>
            </w:r>
          </w:p>
          <w:p w14:paraId="4509E15E" w14:textId="77777777" w:rsidR="00483077" w:rsidRPr="006056FC" w:rsidRDefault="00483077" w:rsidP="000E4088">
            <w:pPr>
              <w:pStyle w:val="ListeParagraf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67505D03" w14:textId="2717A918" w:rsidR="00483077" w:rsidRPr="006056FC" w:rsidRDefault="00483077" w:rsidP="000E4088">
            <w:pPr>
              <w:pStyle w:val="ListeParagraf"/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</w:tc>
        <w:tc>
          <w:tcPr>
            <w:tcW w:w="4247" w:type="dxa"/>
          </w:tcPr>
          <w:p w14:paraId="4B8B4B07" w14:textId="77777777" w:rsidR="00483077" w:rsidRPr="006056FC" w:rsidRDefault="00483077" w:rsidP="007E384E">
            <w:pPr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• </w:t>
            </w: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key vocabulary in context.</w:t>
            </w:r>
          </w:p>
          <w:p w14:paraId="39CA2263" w14:textId="77777777" w:rsidR="00483077" w:rsidRPr="006056FC" w:rsidRDefault="00483077" w:rsidP="007E384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apply prior knowledge to help understand and interpret a text.</w:t>
            </w:r>
          </w:p>
          <w:p w14:paraId="1A95F773" w14:textId="77777777" w:rsidR="00483077" w:rsidRPr="006056FC" w:rsidRDefault="00483077" w:rsidP="007E384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the main ideas of a text after reading.</w:t>
            </w:r>
          </w:p>
          <w:p w14:paraId="0642B532" w14:textId="77777777" w:rsidR="00483077" w:rsidRPr="006056FC" w:rsidRDefault="00483077" w:rsidP="007E384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locate specific details within a text.</w:t>
            </w:r>
          </w:p>
          <w:p w14:paraId="482DFE67" w14:textId="77777777" w:rsidR="00483077" w:rsidRPr="006056FC" w:rsidRDefault="00483077" w:rsidP="007E384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make inferences based on information provided in a text.</w:t>
            </w:r>
          </w:p>
          <w:p w14:paraId="27859AF3" w14:textId="77777777" w:rsidR="00483077" w:rsidRPr="006056FC" w:rsidRDefault="00483077" w:rsidP="007E384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skim a text to quickly grasp its overall gist or main ideas.</w:t>
            </w:r>
          </w:p>
          <w:p w14:paraId="4B961479" w14:textId="77777777" w:rsidR="00483077" w:rsidRPr="006056FC" w:rsidRDefault="00483077" w:rsidP="007E384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scan a text to quickly find specific information.</w:t>
            </w:r>
          </w:p>
          <w:p w14:paraId="579C48A3" w14:textId="77777777" w:rsidR="00483077" w:rsidRPr="006056FC" w:rsidRDefault="00483077" w:rsidP="007E384E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take organized notes to summarize and retain key information from a text.</w:t>
            </w:r>
          </w:p>
          <w:p w14:paraId="203736DF" w14:textId="61E42BDA" w:rsidR="00483077" w:rsidRPr="00DE04B1" w:rsidRDefault="00483077" w:rsidP="00695485">
            <w:pPr>
              <w:pStyle w:val="ListeParagraf"/>
              <w:numPr>
                <w:ilvl w:val="0"/>
                <w:numId w:val="25"/>
              </w:num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119151C6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110D36E7" w14:textId="0EFAD912" w:rsidR="00483077" w:rsidRPr="006056FC" w:rsidRDefault="00483077" w:rsidP="00A26ED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8 Economics</w:t>
            </w:r>
          </w:p>
        </w:tc>
        <w:tc>
          <w:tcPr>
            <w:tcW w:w="1434" w:type="dxa"/>
          </w:tcPr>
          <w:p w14:paraId="42FFE43B" w14:textId="673FC18F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</w:tcPr>
          <w:p w14:paraId="48664D99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What Has </w:t>
            </w:r>
          </w:p>
          <w:p w14:paraId="6DE37AA1" w14:textId="17BBBA0E" w:rsidR="00483077" w:rsidRPr="006056FC" w:rsidRDefault="00483077" w:rsidP="00A26ED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Happened to the American Dream? (pg.148-153)</w:t>
            </w:r>
          </w:p>
        </w:tc>
        <w:tc>
          <w:tcPr>
            <w:tcW w:w="1608" w:type="dxa"/>
          </w:tcPr>
          <w:p w14:paraId="17DD6BE7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6336" behindDoc="0" locked="0" layoutInCell="1" allowOverlap="1" wp14:anchorId="248134F7" wp14:editId="0BD9BC7A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200289</wp:posOffset>
                  </wp:positionV>
                  <wp:extent cx="237066" cy="237066"/>
                  <wp:effectExtent l="0" t="0" r="0" b="0"/>
                  <wp:wrapNone/>
                  <wp:docPr id="835840357" name="Grafik 1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44825" name="Grafik 1101144825" descr="Onay işareti düz dolguyla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" cy="2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E47277" w14:textId="359E21ED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3B205881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pg.153 is omitted.</w:t>
            </w:r>
          </w:p>
          <w:p w14:paraId="3908225D" w14:textId="77777777" w:rsidR="00483077" w:rsidRPr="006056FC" w:rsidRDefault="00483077" w:rsidP="000E314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7424EE1B" w14:textId="77777777" w:rsidTr="00DE04B1">
        <w:trPr>
          <w:cantSplit/>
          <w:trHeight w:val="2839"/>
        </w:trPr>
        <w:tc>
          <w:tcPr>
            <w:tcW w:w="498" w:type="dxa"/>
            <w:shd w:val="clear" w:color="auto" w:fill="E8E8E8" w:themeFill="background2"/>
            <w:textDirection w:val="btLr"/>
          </w:tcPr>
          <w:p w14:paraId="6EE5AFC4" w14:textId="6F3A7544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500" w:type="dxa"/>
            <w:shd w:val="clear" w:color="auto" w:fill="E8E8E8" w:themeFill="background2"/>
            <w:textDirection w:val="btLr"/>
          </w:tcPr>
          <w:p w14:paraId="7C94EFC8" w14:textId="4F2078CF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14-18 April 2025</w:t>
            </w:r>
          </w:p>
        </w:tc>
        <w:tc>
          <w:tcPr>
            <w:tcW w:w="1985" w:type="dxa"/>
          </w:tcPr>
          <w:p w14:paraId="7053F95C" w14:textId="77777777" w:rsidR="00483077" w:rsidRPr="006056FC" w:rsidRDefault="00483077" w:rsidP="000E4088">
            <w:pPr>
              <w:pStyle w:val="ListeParagraf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609232EF" w14:textId="77777777" w:rsidR="00483077" w:rsidRPr="006056FC" w:rsidRDefault="00483077" w:rsidP="000E4088">
            <w:pPr>
              <w:pStyle w:val="ListeParagraf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Using your knowledge</w:t>
            </w:r>
          </w:p>
          <w:p w14:paraId="63B8E60B" w14:textId="77777777" w:rsidR="00483077" w:rsidRPr="006056FC" w:rsidRDefault="00483077" w:rsidP="000E4088">
            <w:pPr>
              <w:pStyle w:val="ListeParagraf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main ideas</w:t>
            </w:r>
          </w:p>
          <w:p w14:paraId="475E316D" w14:textId="77777777" w:rsidR="00483077" w:rsidRPr="006056FC" w:rsidRDefault="00483077" w:rsidP="000E4088">
            <w:pPr>
              <w:pStyle w:val="ListeParagraf"/>
              <w:numPr>
                <w:ilvl w:val="0"/>
                <w:numId w:val="14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78BFB5FA" w14:textId="039AFEFD" w:rsidR="00483077" w:rsidRPr="006056FC" w:rsidRDefault="00483077" w:rsidP="000E4088">
            <w:pPr>
              <w:pStyle w:val="ListeParagraf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</w:tc>
        <w:tc>
          <w:tcPr>
            <w:tcW w:w="4247" w:type="dxa"/>
          </w:tcPr>
          <w:p w14:paraId="13620A6F" w14:textId="77777777" w:rsidR="00483077" w:rsidRPr="006056FC" w:rsidRDefault="00483077" w:rsidP="00DE04B1">
            <w:pPr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• </w:t>
            </w: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key vocabulary in context.</w:t>
            </w:r>
          </w:p>
          <w:p w14:paraId="3336FC5F" w14:textId="27BA9DB5" w:rsidR="00483077" w:rsidRPr="006056FC" w:rsidRDefault="00483077" w:rsidP="00DE04B1">
            <w:pPr>
              <w:pStyle w:val="ListeParagraf"/>
              <w:numPr>
                <w:ilvl w:val="0"/>
                <w:numId w:val="26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predict content by analyzing visuals such as images or graphs accompanying the text.</w:t>
            </w:r>
          </w:p>
          <w:p w14:paraId="5F7C9D41" w14:textId="12534C96" w:rsidR="00483077" w:rsidRPr="006056FC" w:rsidRDefault="00483077" w:rsidP="00DE04B1">
            <w:pPr>
              <w:pStyle w:val="ListeParagraf"/>
              <w:numPr>
                <w:ilvl w:val="0"/>
                <w:numId w:val="26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locate specific details within a text.</w:t>
            </w:r>
          </w:p>
          <w:p w14:paraId="4AA9B129" w14:textId="4CCD84EA" w:rsidR="00483077" w:rsidRPr="006056FC" w:rsidRDefault="00483077" w:rsidP="00DE04B1">
            <w:pPr>
              <w:pStyle w:val="ListeParagraf"/>
              <w:numPr>
                <w:ilvl w:val="0"/>
                <w:numId w:val="26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make inferences based on information provided in a text.</w:t>
            </w:r>
          </w:p>
          <w:p w14:paraId="6AFE56F8" w14:textId="7918EB22" w:rsidR="00483077" w:rsidRPr="006056FC" w:rsidRDefault="00483077" w:rsidP="00DE04B1">
            <w:pPr>
              <w:pStyle w:val="ListeParagraf"/>
              <w:numPr>
                <w:ilvl w:val="0"/>
                <w:numId w:val="26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apply prior knowledge to help understand and interpret a text.</w:t>
            </w:r>
          </w:p>
          <w:p w14:paraId="3A5B6992" w14:textId="23529523" w:rsidR="00483077" w:rsidRPr="006056FC" w:rsidRDefault="00483077" w:rsidP="00DE04B1">
            <w:pPr>
              <w:pStyle w:val="ListeParagraf"/>
              <w:numPr>
                <w:ilvl w:val="0"/>
                <w:numId w:val="26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the main ideas of a text after reading.</w:t>
            </w:r>
          </w:p>
          <w:p w14:paraId="5FEDDB15" w14:textId="44B51CEB" w:rsidR="00483077" w:rsidRPr="006056FC" w:rsidRDefault="00483077" w:rsidP="00DE04B1">
            <w:pPr>
              <w:pStyle w:val="ListeParagraf"/>
              <w:numPr>
                <w:ilvl w:val="0"/>
                <w:numId w:val="26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take organized notes to summarize and retain key information from a text.</w:t>
            </w:r>
          </w:p>
          <w:p w14:paraId="2ED8F310" w14:textId="6AF92D34" w:rsidR="00483077" w:rsidRPr="00DE04B1" w:rsidRDefault="00483077" w:rsidP="00DE04B1">
            <w:pPr>
              <w:pStyle w:val="ListeParagraf"/>
              <w:numPr>
                <w:ilvl w:val="0"/>
                <w:numId w:val="26"/>
              </w:numPr>
              <w:suppressAutoHyphens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06260D03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7CCDD9CB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7 Fashion</w:t>
            </w:r>
          </w:p>
          <w:p w14:paraId="6DB52E6E" w14:textId="18E57F52" w:rsidR="00483077" w:rsidRPr="006056FC" w:rsidRDefault="00483077" w:rsidP="00BC67B3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5AC3207B" w14:textId="0029394F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Is Fast Fashion Taking Over? (pg.122-129)</w:t>
            </w:r>
          </w:p>
        </w:tc>
        <w:tc>
          <w:tcPr>
            <w:tcW w:w="1515" w:type="dxa"/>
          </w:tcPr>
          <w:p w14:paraId="0AC1E587" w14:textId="7D6BA53A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608" w:type="dxa"/>
          </w:tcPr>
          <w:p w14:paraId="4B8F3386" w14:textId="7A54D589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</w:tcPr>
          <w:p w14:paraId="48884937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pg.129 is omitted.</w:t>
            </w:r>
          </w:p>
          <w:p w14:paraId="2F6DA1B1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1BE0DBF2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*Unit 7 “Reading 2” &amp; “Language Development” Parts will be covered next week.</w:t>
            </w:r>
          </w:p>
          <w:p w14:paraId="4FB88075" w14:textId="77777777" w:rsidR="00483077" w:rsidRPr="006056FC" w:rsidRDefault="00483077" w:rsidP="000E314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1945E93C" w14:textId="77777777" w:rsidTr="00DE04B1">
        <w:trPr>
          <w:cantSplit/>
          <w:trHeight w:val="2250"/>
        </w:trPr>
        <w:tc>
          <w:tcPr>
            <w:tcW w:w="498" w:type="dxa"/>
            <w:shd w:val="clear" w:color="auto" w:fill="FFFFFF" w:themeFill="background1"/>
            <w:textDirection w:val="btLr"/>
          </w:tcPr>
          <w:p w14:paraId="2F35E56D" w14:textId="20D20DEA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textDirection w:val="btLr"/>
          </w:tcPr>
          <w:p w14:paraId="41AF422A" w14:textId="630AB393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21 - 25 April  2025</w:t>
            </w:r>
          </w:p>
        </w:tc>
        <w:tc>
          <w:tcPr>
            <w:tcW w:w="1985" w:type="dxa"/>
          </w:tcPr>
          <w:p w14:paraId="41B7999C" w14:textId="77777777" w:rsidR="00483077" w:rsidRPr="006056FC" w:rsidRDefault="00483077" w:rsidP="000E314E">
            <w:pPr>
              <w:pStyle w:val="ListeParagraf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3B8CCB17" w14:textId="77777777" w:rsidR="00483077" w:rsidRPr="006056FC" w:rsidRDefault="00483077" w:rsidP="000E314E">
            <w:pPr>
              <w:pStyle w:val="ListeParagraf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Using your knowledge</w:t>
            </w:r>
          </w:p>
          <w:p w14:paraId="23580DE5" w14:textId="77777777" w:rsidR="00483077" w:rsidRPr="006056FC" w:rsidRDefault="00483077" w:rsidP="000E314E">
            <w:pPr>
              <w:pStyle w:val="ListeParagraf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Skimming</w:t>
            </w:r>
          </w:p>
          <w:p w14:paraId="0419CA2F" w14:textId="77777777" w:rsidR="00483077" w:rsidRPr="006056FC" w:rsidRDefault="00483077" w:rsidP="000E314E">
            <w:pPr>
              <w:pStyle w:val="ListeParagraf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Scanning to find information</w:t>
            </w:r>
          </w:p>
          <w:p w14:paraId="6C6E2531" w14:textId="77777777" w:rsidR="00483077" w:rsidRPr="006056FC" w:rsidRDefault="00483077" w:rsidP="000E314E">
            <w:pPr>
              <w:pStyle w:val="ListeParagraf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Taking notes</w:t>
            </w:r>
          </w:p>
          <w:p w14:paraId="7B8A2E9B" w14:textId="5895CAE0" w:rsidR="00483077" w:rsidRPr="006056FC" w:rsidRDefault="00483077" w:rsidP="000E314E">
            <w:pPr>
              <w:pStyle w:val="ListeParagraf"/>
              <w:numPr>
                <w:ilvl w:val="0"/>
                <w:numId w:val="15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Distinguishing fact from opinion</w:t>
            </w:r>
          </w:p>
        </w:tc>
        <w:tc>
          <w:tcPr>
            <w:tcW w:w="4247" w:type="dxa"/>
          </w:tcPr>
          <w:p w14:paraId="11E7F30B" w14:textId="77777777" w:rsidR="00483077" w:rsidRPr="006056FC" w:rsidRDefault="00483077" w:rsidP="007E384E">
            <w:pPr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• </w:t>
            </w: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key vocabulary in context.</w:t>
            </w:r>
          </w:p>
          <w:p w14:paraId="0A639BAE" w14:textId="47C90879" w:rsidR="00483077" w:rsidRPr="006056FC" w:rsidRDefault="00483077" w:rsidP="007E384E">
            <w:pPr>
              <w:pStyle w:val="ListeParagraf"/>
              <w:numPr>
                <w:ilvl w:val="0"/>
                <w:numId w:val="27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locate specific details within a text.</w:t>
            </w:r>
          </w:p>
          <w:p w14:paraId="2A581BE8" w14:textId="6C19B33C" w:rsidR="00483077" w:rsidRPr="006056FC" w:rsidRDefault="00483077" w:rsidP="007E384E">
            <w:pPr>
              <w:pStyle w:val="ListeParagraf"/>
              <w:numPr>
                <w:ilvl w:val="0"/>
                <w:numId w:val="27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apply prior knowledge to help understand and interpret a text.</w:t>
            </w:r>
          </w:p>
          <w:p w14:paraId="113367E1" w14:textId="38EDE91A" w:rsidR="00483077" w:rsidRPr="006056FC" w:rsidRDefault="00483077" w:rsidP="007E384E">
            <w:pPr>
              <w:pStyle w:val="ListeParagraf"/>
              <w:numPr>
                <w:ilvl w:val="0"/>
                <w:numId w:val="27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the main ideas of a text after reading.</w:t>
            </w:r>
          </w:p>
          <w:p w14:paraId="7C24D8FC" w14:textId="11D5BA8E" w:rsidR="00483077" w:rsidRPr="006056FC" w:rsidRDefault="00483077" w:rsidP="007E384E">
            <w:pPr>
              <w:pStyle w:val="ListeParagraf"/>
              <w:numPr>
                <w:ilvl w:val="0"/>
                <w:numId w:val="27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take organized notes to summarize and retain key information from a text.</w:t>
            </w:r>
          </w:p>
          <w:p w14:paraId="705DB927" w14:textId="6F044DD5" w:rsidR="00483077" w:rsidRPr="00DE04B1" w:rsidRDefault="00483077" w:rsidP="00DE04B1">
            <w:pPr>
              <w:pStyle w:val="ListeParagraf"/>
              <w:numPr>
                <w:ilvl w:val="0"/>
                <w:numId w:val="27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46281899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Prism 2 </w:t>
            </w:r>
          </w:p>
          <w:p w14:paraId="0B447443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7 Fashion</w:t>
            </w:r>
          </w:p>
          <w:p w14:paraId="5C2CD72D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F2AD8FB" w14:textId="30E00E3D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434" w:type="dxa"/>
          </w:tcPr>
          <w:p w14:paraId="29D30BF2" w14:textId="00E61FCB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15" w:type="dxa"/>
          </w:tcPr>
          <w:p w14:paraId="3F47B2F6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Offshore Textile Production: Why It Must Change</w:t>
            </w:r>
          </w:p>
          <w:p w14:paraId="207E1902" w14:textId="3CA96A7F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(pg.130-135)</w:t>
            </w:r>
          </w:p>
        </w:tc>
        <w:tc>
          <w:tcPr>
            <w:tcW w:w="1608" w:type="dxa"/>
          </w:tcPr>
          <w:p w14:paraId="20923041" w14:textId="4A676FE4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5312" behindDoc="0" locked="0" layoutInCell="1" allowOverlap="1" wp14:anchorId="7D3C4AED" wp14:editId="0D1362C8">
                  <wp:simplePos x="0" y="0"/>
                  <wp:positionH relativeFrom="column">
                    <wp:posOffset>289992</wp:posOffset>
                  </wp:positionH>
                  <wp:positionV relativeFrom="paragraph">
                    <wp:posOffset>213410</wp:posOffset>
                  </wp:positionV>
                  <wp:extent cx="237066" cy="237066"/>
                  <wp:effectExtent l="0" t="0" r="0" b="0"/>
                  <wp:wrapNone/>
                  <wp:docPr id="1499607246" name="Grafik 1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44825" name="Grafik 1101144825" descr="Onay işareti düz dolguyla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" cy="2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575FADDE" w14:textId="77777777" w:rsidR="00483077" w:rsidRPr="006056FC" w:rsidRDefault="00483077" w:rsidP="005B75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21C4779" w14:textId="77777777" w:rsidR="00483077" w:rsidRPr="006056FC" w:rsidRDefault="00483077" w:rsidP="000E314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pg.135 is omitted.</w:t>
            </w:r>
          </w:p>
          <w:p w14:paraId="4867B5CE" w14:textId="77777777" w:rsidR="00483077" w:rsidRDefault="00483077" w:rsidP="001B4E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DB68E6E" w14:textId="77777777" w:rsidR="00483077" w:rsidRDefault="00483077" w:rsidP="001B4E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F82EFB2" w14:textId="77777777" w:rsidR="00483077" w:rsidRDefault="00483077" w:rsidP="001B4E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D32626C" w14:textId="77777777" w:rsidR="00483077" w:rsidRDefault="00483077" w:rsidP="001B4E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0F68C4B" w14:textId="77777777" w:rsidR="00483077" w:rsidRDefault="00483077" w:rsidP="001B4E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46EDF08" w14:textId="77777777" w:rsidR="00483077" w:rsidRDefault="00483077" w:rsidP="001B4E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DC9E005" w14:textId="77777777" w:rsidR="00483077" w:rsidRPr="006056FC" w:rsidRDefault="00483077" w:rsidP="001B4E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*** 23rd of April – National Sovereignty and Children’s Day</w:t>
            </w:r>
          </w:p>
          <w:p w14:paraId="2351EEE1" w14:textId="66E5ADB7" w:rsidR="00483077" w:rsidRPr="006056FC" w:rsidRDefault="00483077" w:rsidP="005B75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2ED60811" w14:textId="77777777" w:rsidTr="00DE04B1">
        <w:trPr>
          <w:cantSplit/>
          <w:trHeight w:val="2730"/>
        </w:trPr>
        <w:tc>
          <w:tcPr>
            <w:tcW w:w="498" w:type="dxa"/>
            <w:shd w:val="clear" w:color="auto" w:fill="E8E8E8" w:themeFill="background2"/>
            <w:textDirection w:val="btLr"/>
          </w:tcPr>
          <w:p w14:paraId="26CC0BE6" w14:textId="5D646549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12</w:t>
            </w:r>
          </w:p>
        </w:tc>
        <w:tc>
          <w:tcPr>
            <w:tcW w:w="500" w:type="dxa"/>
            <w:shd w:val="clear" w:color="auto" w:fill="E8E8E8" w:themeFill="background2"/>
            <w:textDirection w:val="btLr"/>
          </w:tcPr>
          <w:p w14:paraId="7CF137AA" w14:textId="38A9EB6F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28 April - 2 May 2025</w:t>
            </w:r>
          </w:p>
        </w:tc>
        <w:tc>
          <w:tcPr>
            <w:tcW w:w="1985" w:type="dxa"/>
          </w:tcPr>
          <w:p w14:paraId="257168C3" w14:textId="77777777" w:rsidR="00483077" w:rsidRPr="006056FC" w:rsidRDefault="00483077" w:rsidP="000E314E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0ACCCB52" w14:textId="77777777" w:rsidR="00483077" w:rsidRPr="006056FC" w:rsidRDefault="00483077" w:rsidP="000E314E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Predicting content using visuals</w:t>
            </w:r>
          </w:p>
          <w:p w14:paraId="6DA0D164" w14:textId="77777777" w:rsidR="00483077" w:rsidRPr="006056FC" w:rsidRDefault="00483077" w:rsidP="000E314E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4D8DE9E8" w14:textId="77777777" w:rsidR="00483077" w:rsidRPr="006056FC" w:rsidRDefault="00483077" w:rsidP="000E314E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Identifiying</w:t>
            </w:r>
            <w:proofErr w:type="spellEnd"/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cohesive devices</w:t>
            </w:r>
          </w:p>
          <w:p w14:paraId="4CF16F0A" w14:textId="5853376E" w:rsidR="00483077" w:rsidRPr="006056FC" w:rsidRDefault="00483077" w:rsidP="000E314E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</w:tc>
        <w:tc>
          <w:tcPr>
            <w:tcW w:w="4247" w:type="dxa"/>
          </w:tcPr>
          <w:p w14:paraId="6487402F" w14:textId="77777777" w:rsidR="00483077" w:rsidRPr="006056FC" w:rsidRDefault="00483077" w:rsidP="00683A4A">
            <w:pPr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• </w:t>
            </w: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key vocabulary in context.</w:t>
            </w:r>
          </w:p>
          <w:p w14:paraId="33B64728" w14:textId="5B3B5789" w:rsidR="00483077" w:rsidRPr="006056FC" w:rsidRDefault="00483077" w:rsidP="007E384E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predict content by analyzing visuals such as images or graphs accompanying the text.</w:t>
            </w:r>
          </w:p>
          <w:p w14:paraId="72D49B93" w14:textId="4F627597" w:rsidR="00483077" w:rsidRPr="006056FC" w:rsidRDefault="00483077" w:rsidP="007E384E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locate specific details within a text.</w:t>
            </w:r>
          </w:p>
          <w:p w14:paraId="616152A2" w14:textId="5445BE79" w:rsidR="00483077" w:rsidRPr="006056FC" w:rsidRDefault="00483077" w:rsidP="007E384E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take organized notes to summarize and retain key information from a text.</w:t>
            </w:r>
          </w:p>
          <w:p w14:paraId="6DABF0FB" w14:textId="62F0736D" w:rsidR="00483077" w:rsidRPr="006056FC" w:rsidRDefault="00483077" w:rsidP="007E384E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make inferences based on information provided in a text.</w:t>
            </w:r>
          </w:p>
          <w:p w14:paraId="7848CF1B" w14:textId="7AE98C35" w:rsidR="00483077" w:rsidRPr="006056FC" w:rsidRDefault="00483077" w:rsidP="007E384E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apply prior knowledge to help understand and interpret a text.</w:t>
            </w:r>
          </w:p>
          <w:p w14:paraId="1C3E3DD1" w14:textId="5F82E8D1" w:rsidR="00483077" w:rsidRPr="006056FC" w:rsidRDefault="00483077" w:rsidP="007E384E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the main ideas of a text after reading.</w:t>
            </w:r>
          </w:p>
          <w:p w14:paraId="1AD629E9" w14:textId="7383AF13" w:rsidR="00483077" w:rsidRPr="006056FC" w:rsidRDefault="00483077" w:rsidP="007E384E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recognize paraphrased information in a text.</w:t>
            </w:r>
          </w:p>
          <w:p w14:paraId="25127EDA" w14:textId="680D68F0" w:rsidR="00483077" w:rsidRPr="006056FC" w:rsidRDefault="00483077" w:rsidP="007E384E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distinguish between facts and opinions in a text and identify the author's or others' expressed viewpoints.</w:t>
            </w:r>
          </w:p>
          <w:p w14:paraId="2F542581" w14:textId="24448A13" w:rsidR="00483077" w:rsidRPr="00B05866" w:rsidRDefault="00483077" w:rsidP="00B05866">
            <w:pPr>
              <w:pStyle w:val="ListeParagraf"/>
              <w:numPr>
                <w:ilvl w:val="0"/>
                <w:numId w:val="28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3B2C85D0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Prism 3</w:t>
            </w:r>
          </w:p>
          <w:p w14:paraId="653DBD41" w14:textId="36164E8A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4 The Environment</w:t>
            </w:r>
          </w:p>
        </w:tc>
        <w:tc>
          <w:tcPr>
            <w:tcW w:w="1434" w:type="dxa"/>
          </w:tcPr>
          <w:p w14:paraId="0C9252AA" w14:textId="10CFC3AD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Controlling Certain Disaster (pg.68-75)</w:t>
            </w:r>
          </w:p>
        </w:tc>
        <w:tc>
          <w:tcPr>
            <w:tcW w:w="1515" w:type="dxa"/>
          </w:tcPr>
          <w:p w14:paraId="6479F462" w14:textId="0D927887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3264" behindDoc="0" locked="0" layoutInCell="1" allowOverlap="1" wp14:anchorId="47267AC1" wp14:editId="2A40224B">
                  <wp:simplePos x="0" y="0"/>
                  <wp:positionH relativeFrom="column">
                    <wp:posOffset>292963</wp:posOffset>
                  </wp:positionH>
                  <wp:positionV relativeFrom="paragraph">
                    <wp:posOffset>194564</wp:posOffset>
                  </wp:positionV>
                  <wp:extent cx="304800" cy="304800"/>
                  <wp:effectExtent l="0" t="0" r="0" b="0"/>
                  <wp:wrapNone/>
                  <wp:docPr id="219129485" name="Grafik 2" descr="Kapat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44278" name="Grafik 722544278" descr="Kapat düz dolguyl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8" w:type="dxa"/>
          </w:tcPr>
          <w:p w14:paraId="35A14F62" w14:textId="79706B76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4288" behindDoc="0" locked="0" layoutInCell="1" allowOverlap="1" wp14:anchorId="68D7945C" wp14:editId="31638F6C">
                  <wp:simplePos x="0" y="0"/>
                  <wp:positionH relativeFrom="column">
                    <wp:posOffset>211455</wp:posOffset>
                  </wp:positionH>
                  <wp:positionV relativeFrom="paragraph">
                    <wp:posOffset>218821</wp:posOffset>
                  </wp:positionV>
                  <wp:extent cx="304800" cy="304800"/>
                  <wp:effectExtent l="0" t="0" r="0" b="0"/>
                  <wp:wrapNone/>
                  <wp:docPr id="1756196262" name="Grafik 2" descr="Kapat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44278" name="Grafik 722544278" descr="Kapat düz dolguyl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68C6D879" w14:textId="77777777" w:rsidR="00483077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D87CCE0" w14:textId="77777777" w:rsidR="00483077" w:rsidRPr="006056FC" w:rsidRDefault="00483077" w:rsidP="000E314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pg.75 is omitted.</w:t>
            </w:r>
          </w:p>
          <w:p w14:paraId="7D560560" w14:textId="77777777" w:rsidR="00483077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1941DD" w14:textId="77777777" w:rsidR="00483077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C009D38" w14:textId="77777777" w:rsidR="00483077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E9C3055" w14:textId="77777777" w:rsidR="00483077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8F6EF31" w14:textId="77777777" w:rsidR="00483077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442FB1F" w14:textId="77777777" w:rsidR="00483077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8A8C9AD" w14:textId="77777777" w:rsidR="00483077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E4DBD9B" w14:textId="77777777" w:rsidR="00483077" w:rsidRPr="006056FC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C81DA06" w14:textId="77777777" w:rsidR="00483077" w:rsidRPr="006056FC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72420F9" w14:textId="77777777" w:rsidR="00483077" w:rsidRPr="006056FC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C9604D4" w14:textId="77777777" w:rsidR="00483077" w:rsidRPr="006056FC" w:rsidRDefault="00483077" w:rsidP="005B750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*** 1st of May - Labor and Solidarity Day</w:t>
            </w:r>
          </w:p>
          <w:p w14:paraId="086F3F24" w14:textId="637F51AC" w:rsidR="00483077" w:rsidRPr="006056FC" w:rsidRDefault="00483077" w:rsidP="001D428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427BC223" w14:textId="77777777" w:rsidTr="00DE04B1">
        <w:trPr>
          <w:cantSplit/>
          <w:trHeight w:val="2787"/>
        </w:trPr>
        <w:tc>
          <w:tcPr>
            <w:tcW w:w="498" w:type="dxa"/>
            <w:textDirection w:val="btLr"/>
          </w:tcPr>
          <w:p w14:paraId="72C746D0" w14:textId="1AB7C4D2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500" w:type="dxa"/>
            <w:textDirection w:val="btLr"/>
          </w:tcPr>
          <w:p w14:paraId="61F47E90" w14:textId="2CBC1868" w:rsidR="00483077" w:rsidRPr="006056FC" w:rsidRDefault="00483077" w:rsidP="007057E4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5-9 May 2025</w:t>
            </w:r>
          </w:p>
        </w:tc>
        <w:tc>
          <w:tcPr>
            <w:tcW w:w="1985" w:type="dxa"/>
          </w:tcPr>
          <w:p w14:paraId="4CCB9C1F" w14:textId="77777777" w:rsidR="00483077" w:rsidRPr="006056FC" w:rsidRDefault="00483077" w:rsidP="00586B21">
            <w:pPr>
              <w:pStyle w:val="ListeParagraf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3A312050" w14:textId="77777777" w:rsidR="00483077" w:rsidRPr="006056FC" w:rsidRDefault="00483077" w:rsidP="00586B21">
            <w:pPr>
              <w:pStyle w:val="ListeParagraf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Using your knowledge</w:t>
            </w:r>
          </w:p>
          <w:p w14:paraId="09B168BE" w14:textId="77777777" w:rsidR="00483077" w:rsidRPr="006056FC" w:rsidRDefault="00483077" w:rsidP="00586B21">
            <w:pPr>
              <w:pStyle w:val="ListeParagraf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main ideas</w:t>
            </w:r>
          </w:p>
          <w:p w14:paraId="760C0608" w14:textId="77777777" w:rsidR="00483077" w:rsidRPr="006056FC" w:rsidRDefault="00483077" w:rsidP="00586B21">
            <w:pPr>
              <w:pStyle w:val="ListeParagraf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7BA854D1" w14:textId="465045E9" w:rsidR="00483077" w:rsidRPr="006056FC" w:rsidRDefault="00483077" w:rsidP="00586B21">
            <w:pPr>
              <w:pStyle w:val="ListeParagraf"/>
              <w:numPr>
                <w:ilvl w:val="0"/>
                <w:numId w:val="17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</w:tc>
        <w:tc>
          <w:tcPr>
            <w:tcW w:w="4247" w:type="dxa"/>
          </w:tcPr>
          <w:p w14:paraId="5918CE7C" w14:textId="77777777" w:rsidR="00483077" w:rsidRPr="006056FC" w:rsidRDefault="00483077" w:rsidP="00E331AB">
            <w:pPr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• </w:t>
            </w: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key vocabulary in context.</w:t>
            </w:r>
          </w:p>
          <w:p w14:paraId="27B66209" w14:textId="75563B4A" w:rsidR="00483077" w:rsidRPr="006056FC" w:rsidRDefault="00483077" w:rsidP="00E331AB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annotate a text to highlight key information, make notes, and clarify understanding.</w:t>
            </w:r>
          </w:p>
          <w:p w14:paraId="1ADBB7D5" w14:textId="713C8B6F" w:rsidR="00483077" w:rsidRPr="006056FC" w:rsidRDefault="00483077" w:rsidP="00E331AB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locate specific details within a text.</w:t>
            </w:r>
          </w:p>
          <w:p w14:paraId="7A282192" w14:textId="70D061A7" w:rsidR="00483077" w:rsidRPr="006056FC" w:rsidRDefault="00483077" w:rsidP="00E331AB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estimate the meaning of unfamiliar words or phrases based on context.</w:t>
            </w:r>
          </w:p>
          <w:p w14:paraId="709CCAE8" w14:textId="03BE3A4E" w:rsidR="00483077" w:rsidRPr="006056FC" w:rsidRDefault="00483077" w:rsidP="00E331AB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rephrase information from a text using their own words while maintaining the original meaning.</w:t>
            </w:r>
          </w:p>
          <w:p w14:paraId="4A2123A3" w14:textId="0C591F60" w:rsidR="00483077" w:rsidRPr="006056FC" w:rsidRDefault="00483077" w:rsidP="00E331AB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make inferences based on information provided in a text.</w:t>
            </w:r>
          </w:p>
          <w:p w14:paraId="7460F9B5" w14:textId="6269FA48" w:rsidR="00483077" w:rsidRPr="006056FC" w:rsidRDefault="00483077" w:rsidP="00E331AB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the intended audience of a text based on its language, tone, and content.</w:t>
            </w:r>
          </w:p>
          <w:p w14:paraId="47587842" w14:textId="3D1A601B" w:rsidR="00483077" w:rsidRPr="006056FC" w:rsidRDefault="00483077" w:rsidP="00E331AB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 xml:space="preserve"> identify the author’s purpose for writing a text.</w:t>
            </w:r>
          </w:p>
          <w:p w14:paraId="280A5E36" w14:textId="3A1CDCB4" w:rsidR="00483077" w:rsidRPr="006056FC" w:rsidRDefault="00483077" w:rsidP="00E331AB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the main ideas of a text after reading.</w:t>
            </w:r>
          </w:p>
          <w:p w14:paraId="1DB5C918" w14:textId="1D1A9175" w:rsidR="00483077" w:rsidRPr="00B05866" w:rsidRDefault="00483077" w:rsidP="00B05866">
            <w:pPr>
              <w:pStyle w:val="ListeParagraf"/>
              <w:numPr>
                <w:ilvl w:val="0"/>
                <w:numId w:val="29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combine information from multiple sources or sections of a text to form a coherent understanding.</w:t>
            </w:r>
          </w:p>
        </w:tc>
        <w:tc>
          <w:tcPr>
            <w:tcW w:w="1397" w:type="dxa"/>
          </w:tcPr>
          <w:p w14:paraId="6D7EED30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Prism 3</w:t>
            </w:r>
          </w:p>
          <w:p w14:paraId="395E3C38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2 Education</w:t>
            </w:r>
          </w:p>
          <w:p w14:paraId="03CAD575" w14:textId="28504DFA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434" w:type="dxa"/>
          </w:tcPr>
          <w:p w14:paraId="176BA2FA" w14:textId="6F38F041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Should I Major in Business or Engineering? (pg.32-39)</w:t>
            </w:r>
          </w:p>
        </w:tc>
        <w:tc>
          <w:tcPr>
            <w:tcW w:w="1515" w:type="dxa"/>
          </w:tcPr>
          <w:p w14:paraId="17581083" w14:textId="7665EB7D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1216" behindDoc="0" locked="0" layoutInCell="1" allowOverlap="1" wp14:anchorId="3F08209B" wp14:editId="35D7C070">
                  <wp:simplePos x="0" y="0"/>
                  <wp:positionH relativeFrom="column">
                    <wp:posOffset>257860</wp:posOffset>
                  </wp:positionH>
                  <wp:positionV relativeFrom="paragraph">
                    <wp:posOffset>341706</wp:posOffset>
                  </wp:positionV>
                  <wp:extent cx="304800" cy="304800"/>
                  <wp:effectExtent l="0" t="0" r="0" b="0"/>
                  <wp:wrapNone/>
                  <wp:docPr id="1366376270" name="Grafik 2" descr="Kapat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44278" name="Grafik 722544278" descr="Kapat düz dolguyl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8" w:type="dxa"/>
          </w:tcPr>
          <w:p w14:paraId="287E3434" w14:textId="30FE5245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2240" behindDoc="0" locked="0" layoutInCell="1" allowOverlap="1" wp14:anchorId="27A6E2C8" wp14:editId="4856D199">
                  <wp:simplePos x="0" y="0"/>
                  <wp:positionH relativeFrom="column">
                    <wp:posOffset>271526</wp:posOffset>
                  </wp:positionH>
                  <wp:positionV relativeFrom="paragraph">
                    <wp:posOffset>369087</wp:posOffset>
                  </wp:positionV>
                  <wp:extent cx="237066" cy="237066"/>
                  <wp:effectExtent l="0" t="0" r="0" b="0"/>
                  <wp:wrapNone/>
                  <wp:docPr id="1183943550" name="Grafik 1" descr="Onay işareti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44825" name="Grafik 1101144825" descr="Onay işareti düz dolguyla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6" cy="2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5458D932" w14:textId="77777777" w:rsidR="00483077" w:rsidRPr="006056FC" w:rsidRDefault="00483077" w:rsidP="00586B2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pg.39 is omitted.</w:t>
            </w:r>
          </w:p>
          <w:p w14:paraId="6F91456D" w14:textId="77777777" w:rsidR="00483077" w:rsidRPr="006056FC" w:rsidRDefault="00483077" w:rsidP="00586B2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32166E0" w14:textId="77777777" w:rsidR="00483077" w:rsidRDefault="00483077" w:rsidP="00586B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3747804" w14:textId="77777777" w:rsidR="00483077" w:rsidRPr="00CD0802" w:rsidRDefault="00483077" w:rsidP="00586B2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566DFFF0">
              <w:rPr>
                <w:rFonts w:ascii="Calibri" w:hAnsi="Calibri" w:cs="Calibri"/>
                <w:sz w:val="22"/>
                <w:szCs w:val="22"/>
                <w:highlight w:val="lightGray"/>
                <w:lang w:val="en-GB"/>
              </w:rPr>
              <w:t xml:space="preserve">*Upon completion of Unit 2 an extra PPT material on </w:t>
            </w:r>
            <w:r w:rsidRPr="566DFFF0">
              <w:rPr>
                <w:rFonts w:ascii="Calibri" w:hAnsi="Calibri" w:cs="Calibri"/>
                <w:b/>
                <w:bCs/>
                <w:sz w:val="22"/>
                <w:szCs w:val="22"/>
                <w:highlight w:val="lightGray"/>
                <w:lang w:val="en-GB"/>
              </w:rPr>
              <w:t>“Job Interviews”</w:t>
            </w:r>
            <w:r w:rsidRPr="566DFFF0">
              <w:rPr>
                <w:rFonts w:ascii="Calibri" w:hAnsi="Calibri" w:cs="Calibri"/>
                <w:sz w:val="22"/>
                <w:szCs w:val="22"/>
                <w:highlight w:val="lightGray"/>
                <w:lang w:val="en-GB"/>
              </w:rPr>
              <w:t xml:space="preserve"> will be shared with students for self-practice.</w:t>
            </w:r>
            <w:r w:rsidRPr="566DFFF0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566DFFF0">
              <w:rPr>
                <w:rFonts w:ascii="Calibri" w:hAnsi="Calibri" w:cs="Calibri"/>
                <w:sz w:val="22"/>
                <w:szCs w:val="22"/>
                <w:highlight w:val="lightGray"/>
                <w:lang w:val="en-GB"/>
              </w:rPr>
              <w:t>Please assist your students about any questions related.</w:t>
            </w:r>
          </w:p>
          <w:p w14:paraId="462D06B9" w14:textId="77777777" w:rsidR="00483077" w:rsidRDefault="00483077" w:rsidP="00586B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CA574BA" w14:textId="008F672A" w:rsidR="00483077" w:rsidRPr="006056FC" w:rsidRDefault="00483077" w:rsidP="007131A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483077" w:rsidRPr="006056FC" w14:paraId="5ECD3370" w14:textId="77777777" w:rsidTr="00DE04B1">
        <w:trPr>
          <w:cantSplit/>
          <w:trHeight w:val="1846"/>
        </w:trPr>
        <w:tc>
          <w:tcPr>
            <w:tcW w:w="498" w:type="dxa"/>
            <w:shd w:val="clear" w:color="auto" w:fill="E8E8E8" w:themeFill="background2"/>
            <w:textDirection w:val="btLr"/>
          </w:tcPr>
          <w:p w14:paraId="68C3AB72" w14:textId="0DC7E513" w:rsidR="00483077" w:rsidRPr="006056FC" w:rsidRDefault="00483077" w:rsidP="00B65ED3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500" w:type="dxa"/>
            <w:shd w:val="clear" w:color="auto" w:fill="E8E8E8" w:themeFill="background2"/>
            <w:textDirection w:val="btLr"/>
          </w:tcPr>
          <w:p w14:paraId="359528DB" w14:textId="58D7FFD2" w:rsidR="00483077" w:rsidRPr="006056FC" w:rsidRDefault="00483077" w:rsidP="00136F4B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12-16 May 2025</w:t>
            </w:r>
          </w:p>
        </w:tc>
        <w:tc>
          <w:tcPr>
            <w:tcW w:w="1985" w:type="dxa"/>
          </w:tcPr>
          <w:p w14:paraId="2E9A6C51" w14:textId="3EFB5A70" w:rsidR="00483077" w:rsidRPr="006056FC" w:rsidRDefault="0048307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14:paraId="60D44D77" w14:textId="77777777" w:rsidR="00483077" w:rsidRPr="006056FC" w:rsidRDefault="00483077" w:rsidP="007131AC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Understanding key vocabulary</w:t>
            </w:r>
          </w:p>
          <w:p w14:paraId="4BACBF72" w14:textId="77777777" w:rsidR="00483077" w:rsidRPr="006056FC" w:rsidRDefault="00483077" w:rsidP="007131AC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Predicting content using visuals</w:t>
            </w:r>
          </w:p>
          <w:p w14:paraId="3D3963DD" w14:textId="77777777" w:rsidR="00483077" w:rsidRPr="006056FC" w:rsidRDefault="00483077" w:rsidP="007131AC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Scanning to find information</w:t>
            </w:r>
          </w:p>
          <w:p w14:paraId="5DB8DAE4" w14:textId="77777777" w:rsidR="00483077" w:rsidRPr="006056FC" w:rsidRDefault="00483077" w:rsidP="007131AC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Reading for details</w:t>
            </w:r>
          </w:p>
          <w:p w14:paraId="17B25338" w14:textId="77777777" w:rsidR="00483077" w:rsidRPr="006056FC" w:rsidRDefault="00483077" w:rsidP="007131AC">
            <w:pPr>
              <w:pStyle w:val="ListeParagraf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Taking notes</w:t>
            </w:r>
          </w:p>
          <w:p w14:paraId="364D1760" w14:textId="2F2F3E85" w:rsidR="00483077" w:rsidRPr="006056FC" w:rsidRDefault="00483077" w:rsidP="007131AC">
            <w:pPr>
              <w:pStyle w:val="ListeParagraf"/>
              <w:ind w:left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Making inferences</w:t>
            </w:r>
          </w:p>
        </w:tc>
        <w:tc>
          <w:tcPr>
            <w:tcW w:w="4247" w:type="dxa"/>
          </w:tcPr>
          <w:p w14:paraId="6FD44035" w14:textId="392D4344" w:rsidR="00483077" w:rsidRPr="006056FC" w:rsidRDefault="00483077" w:rsidP="00EF0165">
            <w:pPr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•  </w:t>
            </w: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identify key vocabulary in context.</w:t>
            </w:r>
          </w:p>
          <w:p w14:paraId="3CB01941" w14:textId="49BABE4C" w:rsidR="00483077" w:rsidRPr="006056FC" w:rsidRDefault="00483077" w:rsidP="00EF0165">
            <w:pPr>
              <w:pStyle w:val="ListeParagraf"/>
              <w:numPr>
                <w:ilvl w:val="0"/>
                <w:numId w:val="30"/>
              </w:numPr>
              <w:suppressAutoHyphens/>
              <w:spacing w:line="276" w:lineRule="auto"/>
              <w:ind w:left="185" w:hanging="185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locate specific details within a text.</w:t>
            </w:r>
          </w:p>
          <w:p w14:paraId="4AC5B0F3" w14:textId="29BB6846" w:rsidR="00483077" w:rsidRPr="006056FC" w:rsidRDefault="00483077" w:rsidP="00EF0165">
            <w:pPr>
              <w:pStyle w:val="ListeParagraf"/>
              <w:numPr>
                <w:ilvl w:val="0"/>
                <w:numId w:val="30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apply prior knowledge to help understand and interpret a text.</w:t>
            </w:r>
          </w:p>
          <w:p w14:paraId="1D22280E" w14:textId="4B5E684D" w:rsidR="00483077" w:rsidRPr="006056FC" w:rsidRDefault="00483077" w:rsidP="00EF0165">
            <w:pPr>
              <w:pStyle w:val="ListeParagraf"/>
              <w:numPr>
                <w:ilvl w:val="0"/>
                <w:numId w:val="30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annotate a text to highlight key information, make notes, and clarify understanding.</w:t>
            </w:r>
          </w:p>
          <w:p w14:paraId="42676964" w14:textId="2904D53C" w:rsidR="00483077" w:rsidRPr="006056FC" w:rsidRDefault="00483077" w:rsidP="00EF0165">
            <w:pPr>
              <w:pStyle w:val="ListeParagraf"/>
              <w:numPr>
                <w:ilvl w:val="0"/>
                <w:numId w:val="30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make inferences based on information provided in a text.</w:t>
            </w:r>
          </w:p>
          <w:p w14:paraId="14430609" w14:textId="1BE0A7BA" w:rsidR="00483077" w:rsidRPr="006056FC" w:rsidRDefault="00483077" w:rsidP="00EF0165">
            <w:pPr>
              <w:pStyle w:val="ListeParagraf"/>
              <w:numPr>
                <w:ilvl w:val="0"/>
                <w:numId w:val="30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summarize the main points of a text in their own words.</w:t>
            </w:r>
          </w:p>
          <w:p w14:paraId="6A4B3F8A" w14:textId="2F66DEB9" w:rsidR="00483077" w:rsidRPr="006056FC" w:rsidRDefault="00483077" w:rsidP="00EF0165">
            <w:pPr>
              <w:pStyle w:val="ListeParagraf"/>
              <w:numPr>
                <w:ilvl w:val="0"/>
                <w:numId w:val="30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recognize paraphrased information in a text.</w:t>
            </w:r>
          </w:p>
          <w:p w14:paraId="4CF66606" w14:textId="0A415F1A" w:rsidR="00483077" w:rsidRPr="006056FC" w:rsidRDefault="00483077" w:rsidP="00EF0165">
            <w:pPr>
              <w:pStyle w:val="ListeParagraf"/>
              <w:numPr>
                <w:ilvl w:val="0"/>
                <w:numId w:val="30"/>
              </w:numPr>
              <w:suppressAutoHyphens/>
              <w:spacing w:line="276" w:lineRule="auto"/>
              <w:ind w:left="185" w:hanging="142"/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</w:pPr>
            <w:r w:rsidRPr="006056FC">
              <w:rPr>
                <w:rFonts w:ascii="Calibri" w:eastAsia="Calibri" w:hAnsi="Calibri" w:cs="Calibri"/>
                <w:kern w:val="0"/>
                <w:sz w:val="22"/>
                <w:szCs w:val="22"/>
                <w:lang w:val="en-US"/>
                <w14:ligatures w14:val="none"/>
              </w:rPr>
              <w:t>combine information from multiple sources or sections of a text to form a coherent understanding.</w:t>
            </w:r>
          </w:p>
          <w:p w14:paraId="5DEE7FBC" w14:textId="0F54D4A7" w:rsidR="00483077" w:rsidRPr="006056FC" w:rsidRDefault="00483077" w:rsidP="00D36B3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397" w:type="dxa"/>
          </w:tcPr>
          <w:p w14:paraId="02423697" w14:textId="77777777" w:rsidR="00483077" w:rsidRPr="006056FC" w:rsidRDefault="00483077" w:rsidP="008644CC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Prism 3</w:t>
            </w:r>
          </w:p>
          <w:p w14:paraId="46869218" w14:textId="4134E30C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highlight w:val="green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Unit 7 Art and Design</w:t>
            </w:r>
          </w:p>
        </w:tc>
        <w:tc>
          <w:tcPr>
            <w:tcW w:w="1434" w:type="dxa"/>
          </w:tcPr>
          <w:p w14:paraId="24F712F0" w14:textId="77777777" w:rsidR="00483077" w:rsidRPr="006056FC" w:rsidRDefault="00483077" w:rsidP="008644C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All that Art Is</w:t>
            </w:r>
          </w:p>
          <w:p w14:paraId="339F82DA" w14:textId="359E47EC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lang w:val="en-US"/>
              </w:rPr>
              <w:t>(pg.122-129)</w:t>
            </w:r>
          </w:p>
        </w:tc>
        <w:tc>
          <w:tcPr>
            <w:tcW w:w="1515" w:type="dxa"/>
          </w:tcPr>
          <w:p w14:paraId="096BC0C3" w14:textId="1439EE32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39168" behindDoc="0" locked="0" layoutInCell="1" allowOverlap="1" wp14:anchorId="0D73B641" wp14:editId="2B239708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399308</wp:posOffset>
                  </wp:positionV>
                  <wp:extent cx="304800" cy="304800"/>
                  <wp:effectExtent l="0" t="0" r="0" b="0"/>
                  <wp:wrapNone/>
                  <wp:docPr id="667497558" name="Grafik 2" descr="Kapat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44278" name="Grafik 722544278" descr="Kapat düz dolguyl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08" w:type="dxa"/>
          </w:tcPr>
          <w:p w14:paraId="05CEAAF9" w14:textId="0F65E952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noProof/>
                <w:sz w:val="22"/>
                <w:szCs w:val="22"/>
                <w:lang w:eastAsia="tr-TR"/>
              </w:rPr>
              <w:drawing>
                <wp:anchor distT="0" distB="0" distL="114300" distR="114300" simplePos="0" relativeHeight="252040192" behindDoc="0" locked="0" layoutInCell="1" allowOverlap="1" wp14:anchorId="53B4B958" wp14:editId="5737348B">
                  <wp:simplePos x="0" y="0"/>
                  <wp:positionH relativeFrom="column">
                    <wp:posOffset>208187</wp:posOffset>
                  </wp:positionH>
                  <wp:positionV relativeFrom="paragraph">
                    <wp:posOffset>389034</wp:posOffset>
                  </wp:positionV>
                  <wp:extent cx="304800" cy="304800"/>
                  <wp:effectExtent l="0" t="0" r="0" b="0"/>
                  <wp:wrapNone/>
                  <wp:docPr id="761749578" name="Grafik 2" descr="Kapat düz dolguy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544278" name="Grafik 722544278" descr="Kapat düz dolguyla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</w:tcPr>
          <w:p w14:paraId="7055A7C9" w14:textId="77777777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846A57D" w14:textId="77777777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76F88EC" w14:textId="77777777" w:rsidR="00483077" w:rsidRPr="006056FC" w:rsidRDefault="00483077" w:rsidP="00586B21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6056FC">
              <w:rPr>
                <w:rFonts w:ascii="Calibri" w:hAnsi="Calibri" w:cs="Calibri"/>
                <w:sz w:val="22"/>
                <w:szCs w:val="22"/>
                <w:highlight w:val="lightGray"/>
                <w:lang w:val="en-US"/>
              </w:rPr>
              <w:t>* “Collaboration” Part on pg.129 is omitted.</w:t>
            </w:r>
          </w:p>
          <w:p w14:paraId="6481B36C" w14:textId="2C3F5C9F" w:rsidR="00483077" w:rsidRPr="006056FC" w:rsidRDefault="004830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</w:tbl>
    <w:p w14:paraId="58BAC496" w14:textId="77777777" w:rsidR="0034496B" w:rsidRPr="006056FC" w:rsidRDefault="0034496B">
      <w:pPr>
        <w:rPr>
          <w:rFonts w:ascii="Calibri" w:hAnsi="Calibri" w:cs="Calibri"/>
          <w:sz w:val="22"/>
          <w:szCs w:val="22"/>
          <w:lang w:val="en-US"/>
        </w:rPr>
      </w:pPr>
    </w:p>
    <w:sectPr w:rsidR="0034496B" w:rsidRPr="006056FC" w:rsidSect="00147FAC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837CA" w14:textId="77777777" w:rsidR="00A372FB" w:rsidRDefault="00A372FB" w:rsidP="006F00C0">
      <w:pPr>
        <w:spacing w:after="0" w:line="240" w:lineRule="auto"/>
      </w:pPr>
      <w:r>
        <w:separator/>
      </w:r>
    </w:p>
  </w:endnote>
  <w:endnote w:type="continuationSeparator" w:id="0">
    <w:p w14:paraId="388C808F" w14:textId="77777777" w:rsidR="00A372FB" w:rsidRDefault="00A372FB" w:rsidP="006F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712B" w14:textId="77777777" w:rsidR="00A372FB" w:rsidRDefault="00A372FB" w:rsidP="006F00C0">
      <w:pPr>
        <w:spacing w:after="0" w:line="240" w:lineRule="auto"/>
      </w:pPr>
      <w:r>
        <w:separator/>
      </w:r>
    </w:p>
  </w:footnote>
  <w:footnote w:type="continuationSeparator" w:id="0">
    <w:p w14:paraId="7C164197" w14:textId="77777777" w:rsidR="00A372FB" w:rsidRDefault="00A372FB" w:rsidP="006F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2483" w14:textId="77777777" w:rsidR="006F00C0" w:rsidRPr="006F00C0" w:rsidRDefault="006F00C0" w:rsidP="006F00C0">
    <w:pPr>
      <w:pStyle w:val="stBilgi"/>
      <w:jc w:val="center"/>
      <w:rPr>
        <w:rFonts w:ascii="Calibri" w:hAnsi="Calibri" w:cs="Calibri"/>
        <w:b/>
      </w:rPr>
    </w:pPr>
    <w:r w:rsidRPr="006F00C0">
      <w:rPr>
        <w:rFonts w:ascii="Calibri" w:hAnsi="Calibri" w:cs="Calibri"/>
        <w:b/>
      </w:rPr>
      <w:t>İZMİR BAKIRÇAY UNIVERSITY</w:t>
    </w:r>
  </w:p>
  <w:p w14:paraId="6B466BFC" w14:textId="77777777" w:rsidR="006F00C0" w:rsidRPr="006F00C0" w:rsidRDefault="006F00C0" w:rsidP="006F00C0">
    <w:pPr>
      <w:pStyle w:val="stBilgi"/>
      <w:jc w:val="center"/>
      <w:rPr>
        <w:rFonts w:ascii="Calibri" w:hAnsi="Calibri" w:cs="Calibri"/>
        <w:b/>
      </w:rPr>
    </w:pPr>
    <w:r w:rsidRPr="006F00C0">
      <w:rPr>
        <w:rFonts w:ascii="Calibri" w:hAnsi="Calibri" w:cs="Calibri"/>
        <w:b/>
      </w:rPr>
      <w:t>SCHOOL OF FOREIGN LANGUAGES</w:t>
    </w:r>
  </w:p>
  <w:p w14:paraId="07A99DCF" w14:textId="7C37845A" w:rsidR="006F00C0" w:rsidRPr="006F00C0" w:rsidRDefault="006F00C0" w:rsidP="006F00C0">
    <w:pPr>
      <w:pStyle w:val="stBilgi"/>
      <w:jc w:val="center"/>
      <w:rPr>
        <w:rFonts w:ascii="Calibri" w:hAnsi="Calibri" w:cs="Calibri"/>
        <w:b/>
      </w:rPr>
    </w:pPr>
    <w:r w:rsidRPr="006F00C0">
      <w:rPr>
        <w:rFonts w:ascii="Calibri" w:hAnsi="Calibri" w:cs="Calibri"/>
        <w:b/>
      </w:rPr>
      <w:t xml:space="preserve">2024-2025 ACADEMIC YEAR </w:t>
    </w:r>
    <w:r>
      <w:rPr>
        <w:rFonts w:ascii="Calibri" w:hAnsi="Calibri" w:cs="Calibri"/>
        <w:b/>
      </w:rPr>
      <w:t>SPRING</w:t>
    </w:r>
    <w:r w:rsidRPr="006F00C0">
      <w:rPr>
        <w:rFonts w:ascii="Calibri" w:hAnsi="Calibri" w:cs="Calibri"/>
        <w:b/>
      </w:rPr>
      <w:t xml:space="preserve"> TERM READING SYLLABUS</w:t>
    </w:r>
  </w:p>
  <w:p w14:paraId="1117BA09" w14:textId="77777777" w:rsidR="006F00C0" w:rsidRPr="006F00C0" w:rsidRDefault="006F00C0" w:rsidP="006F00C0">
    <w:pPr>
      <w:pStyle w:val="stBilgi"/>
      <w:jc w:val="center"/>
      <w:rPr>
        <w:rFonts w:ascii="Calibri" w:hAnsi="Calibri" w:cs="Calibri"/>
        <w:b/>
      </w:rPr>
    </w:pPr>
    <w:r w:rsidRPr="006F00C0">
      <w:rPr>
        <w:rFonts w:ascii="Calibri" w:hAnsi="Calibri" w:cs="Calibri"/>
        <w:b/>
      </w:rPr>
      <w:t>BASIC GROUPS</w:t>
    </w:r>
  </w:p>
  <w:p w14:paraId="5648A8B6" w14:textId="00462BAB" w:rsidR="006F00C0" w:rsidRPr="006F00C0" w:rsidRDefault="006F00C0" w:rsidP="006F00C0">
    <w:pPr>
      <w:pStyle w:val="stBilgi"/>
      <w:jc w:val="center"/>
      <w:rPr>
        <w:rFonts w:ascii="Calibri" w:hAnsi="Calibri" w:cs="Calibri"/>
        <w:b/>
      </w:rPr>
    </w:pPr>
    <w:r w:rsidRPr="006F00C0">
      <w:rPr>
        <w:rFonts w:ascii="Calibri" w:hAnsi="Calibri" w:cs="Calibri"/>
        <w:b/>
      </w:rPr>
      <w:t>COURSE BOOK: PRISM 2</w:t>
    </w:r>
    <w:r>
      <w:rPr>
        <w:rFonts w:ascii="Calibri" w:hAnsi="Calibri" w:cs="Calibri"/>
        <w:b/>
      </w:rPr>
      <w:t xml:space="preserve"> / PRISM 3</w:t>
    </w:r>
  </w:p>
  <w:p w14:paraId="45553419" w14:textId="77777777" w:rsidR="006F00C0" w:rsidRDefault="006F00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356F"/>
    <w:multiLevelType w:val="hybridMultilevel"/>
    <w:tmpl w:val="181E74DA"/>
    <w:lvl w:ilvl="0" w:tplc="FC34EC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B26"/>
    <w:multiLevelType w:val="hybridMultilevel"/>
    <w:tmpl w:val="44C009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393"/>
    <w:multiLevelType w:val="hybridMultilevel"/>
    <w:tmpl w:val="1AE4214E"/>
    <w:lvl w:ilvl="0" w:tplc="20BC2BD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D4AE3"/>
    <w:multiLevelType w:val="hybridMultilevel"/>
    <w:tmpl w:val="91062564"/>
    <w:lvl w:ilvl="0" w:tplc="9A94A9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7004"/>
    <w:multiLevelType w:val="hybridMultilevel"/>
    <w:tmpl w:val="2B3A9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3E8D"/>
    <w:multiLevelType w:val="hybridMultilevel"/>
    <w:tmpl w:val="B2EED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DCA"/>
    <w:multiLevelType w:val="hybridMultilevel"/>
    <w:tmpl w:val="4C605D64"/>
    <w:lvl w:ilvl="0" w:tplc="F746CE6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0B9B"/>
    <w:multiLevelType w:val="hybridMultilevel"/>
    <w:tmpl w:val="A942EB74"/>
    <w:lvl w:ilvl="0" w:tplc="BE54142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550CB"/>
    <w:multiLevelType w:val="hybridMultilevel"/>
    <w:tmpl w:val="75EC7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46412"/>
    <w:multiLevelType w:val="hybridMultilevel"/>
    <w:tmpl w:val="562EAF1E"/>
    <w:lvl w:ilvl="0" w:tplc="D5D6FFB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16374"/>
    <w:multiLevelType w:val="hybridMultilevel"/>
    <w:tmpl w:val="81C860C2"/>
    <w:lvl w:ilvl="0" w:tplc="820A53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5DB4"/>
    <w:multiLevelType w:val="hybridMultilevel"/>
    <w:tmpl w:val="1C204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9D7"/>
    <w:multiLevelType w:val="hybridMultilevel"/>
    <w:tmpl w:val="2640B828"/>
    <w:lvl w:ilvl="0" w:tplc="4FA4DEA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4146E"/>
    <w:multiLevelType w:val="hybridMultilevel"/>
    <w:tmpl w:val="3970E4F8"/>
    <w:lvl w:ilvl="0" w:tplc="EF06769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56DC7"/>
    <w:multiLevelType w:val="hybridMultilevel"/>
    <w:tmpl w:val="67C68E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83BDD"/>
    <w:multiLevelType w:val="hybridMultilevel"/>
    <w:tmpl w:val="BC64C13E"/>
    <w:lvl w:ilvl="0" w:tplc="90CE9F9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230E"/>
    <w:multiLevelType w:val="hybridMultilevel"/>
    <w:tmpl w:val="FB42C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D4060"/>
    <w:multiLevelType w:val="hybridMultilevel"/>
    <w:tmpl w:val="90882916"/>
    <w:lvl w:ilvl="0" w:tplc="7E44891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067AC"/>
    <w:multiLevelType w:val="hybridMultilevel"/>
    <w:tmpl w:val="0C80EC9E"/>
    <w:lvl w:ilvl="0" w:tplc="B2DAD6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05ABA"/>
    <w:multiLevelType w:val="hybridMultilevel"/>
    <w:tmpl w:val="66729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4F89"/>
    <w:multiLevelType w:val="hybridMultilevel"/>
    <w:tmpl w:val="EE30696E"/>
    <w:lvl w:ilvl="0" w:tplc="582022A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D3890"/>
    <w:multiLevelType w:val="hybridMultilevel"/>
    <w:tmpl w:val="19F6780C"/>
    <w:lvl w:ilvl="0" w:tplc="896A479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B3874"/>
    <w:multiLevelType w:val="hybridMultilevel"/>
    <w:tmpl w:val="2A3A5888"/>
    <w:lvl w:ilvl="0" w:tplc="5418758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469C7"/>
    <w:multiLevelType w:val="hybridMultilevel"/>
    <w:tmpl w:val="6BFE81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C27FA"/>
    <w:multiLevelType w:val="hybridMultilevel"/>
    <w:tmpl w:val="8F32E350"/>
    <w:lvl w:ilvl="0" w:tplc="C3227B6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9449E"/>
    <w:multiLevelType w:val="hybridMultilevel"/>
    <w:tmpl w:val="7B60877E"/>
    <w:lvl w:ilvl="0" w:tplc="A87C30B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566CA"/>
    <w:multiLevelType w:val="hybridMultilevel"/>
    <w:tmpl w:val="49E2FC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3107E"/>
    <w:multiLevelType w:val="hybridMultilevel"/>
    <w:tmpl w:val="D17C0020"/>
    <w:lvl w:ilvl="0" w:tplc="CEA8AC2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6896"/>
    <w:multiLevelType w:val="hybridMultilevel"/>
    <w:tmpl w:val="08BEB920"/>
    <w:lvl w:ilvl="0" w:tplc="9008287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6367A"/>
    <w:multiLevelType w:val="hybridMultilevel"/>
    <w:tmpl w:val="6EAAC802"/>
    <w:lvl w:ilvl="0" w:tplc="E39EE81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B03D5"/>
    <w:multiLevelType w:val="hybridMultilevel"/>
    <w:tmpl w:val="313E8CBA"/>
    <w:lvl w:ilvl="0" w:tplc="B2ACDE5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749C8"/>
    <w:multiLevelType w:val="hybridMultilevel"/>
    <w:tmpl w:val="9CBEB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02D5B"/>
    <w:multiLevelType w:val="hybridMultilevel"/>
    <w:tmpl w:val="742C3E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617205">
    <w:abstractNumId w:val="2"/>
  </w:num>
  <w:num w:numId="2" w16cid:durableId="496769484">
    <w:abstractNumId w:val="12"/>
  </w:num>
  <w:num w:numId="3" w16cid:durableId="150490269">
    <w:abstractNumId w:val="20"/>
  </w:num>
  <w:num w:numId="4" w16cid:durableId="1611156287">
    <w:abstractNumId w:val="13"/>
  </w:num>
  <w:num w:numId="5" w16cid:durableId="1051533837">
    <w:abstractNumId w:val="28"/>
  </w:num>
  <w:num w:numId="6" w16cid:durableId="278995246">
    <w:abstractNumId w:val="15"/>
  </w:num>
  <w:num w:numId="7" w16cid:durableId="927537406">
    <w:abstractNumId w:val="18"/>
  </w:num>
  <w:num w:numId="8" w16cid:durableId="702099458">
    <w:abstractNumId w:val="21"/>
  </w:num>
  <w:num w:numId="9" w16cid:durableId="262498822">
    <w:abstractNumId w:val="24"/>
  </w:num>
  <w:num w:numId="10" w16cid:durableId="1536426421">
    <w:abstractNumId w:val="0"/>
  </w:num>
  <w:num w:numId="11" w16cid:durableId="1148476274">
    <w:abstractNumId w:val="10"/>
  </w:num>
  <w:num w:numId="12" w16cid:durableId="1549102822">
    <w:abstractNumId w:val="30"/>
  </w:num>
  <w:num w:numId="13" w16cid:durableId="1443845615">
    <w:abstractNumId w:val="17"/>
  </w:num>
  <w:num w:numId="14" w16cid:durableId="1145704658">
    <w:abstractNumId w:val="25"/>
  </w:num>
  <w:num w:numId="15" w16cid:durableId="901335189">
    <w:abstractNumId w:val="9"/>
  </w:num>
  <w:num w:numId="16" w16cid:durableId="2111461079">
    <w:abstractNumId w:val="3"/>
  </w:num>
  <w:num w:numId="17" w16cid:durableId="430013996">
    <w:abstractNumId w:val="6"/>
  </w:num>
  <w:num w:numId="18" w16cid:durableId="2147159837">
    <w:abstractNumId w:val="22"/>
  </w:num>
  <w:num w:numId="19" w16cid:durableId="925112743">
    <w:abstractNumId w:val="11"/>
  </w:num>
  <w:num w:numId="20" w16cid:durableId="530729273">
    <w:abstractNumId w:val="4"/>
  </w:num>
  <w:num w:numId="21" w16cid:durableId="1579900358">
    <w:abstractNumId w:val="8"/>
  </w:num>
  <w:num w:numId="22" w16cid:durableId="1127508078">
    <w:abstractNumId w:val="5"/>
  </w:num>
  <w:num w:numId="23" w16cid:durableId="259215156">
    <w:abstractNumId w:val="32"/>
  </w:num>
  <w:num w:numId="24" w16cid:durableId="1081365960">
    <w:abstractNumId w:val="16"/>
  </w:num>
  <w:num w:numId="25" w16cid:durableId="1957831225">
    <w:abstractNumId w:val="26"/>
  </w:num>
  <w:num w:numId="26" w16cid:durableId="1527253784">
    <w:abstractNumId w:val="1"/>
  </w:num>
  <w:num w:numId="27" w16cid:durableId="1827552658">
    <w:abstractNumId w:val="23"/>
  </w:num>
  <w:num w:numId="28" w16cid:durableId="1435201914">
    <w:abstractNumId w:val="31"/>
  </w:num>
  <w:num w:numId="29" w16cid:durableId="496044407">
    <w:abstractNumId w:val="14"/>
  </w:num>
  <w:num w:numId="30" w16cid:durableId="807626161">
    <w:abstractNumId w:val="19"/>
  </w:num>
  <w:num w:numId="31" w16cid:durableId="608321839">
    <w:abstractNumId w:val="7"/>
  </w:num>
  <w:num w:numId="32" w16cid:durableId="1655403483">
    <w:abstractNumId w:val="29"/>
  </w:num>
  <w:num w:numId="33" w16cid:durableId="3677552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6B"/>
    <w:rsid w:val="00006C9B"/>
    <w:rsid w:val="00014B44"/>
    <w:rsid w:val="000761F4"/>
    <w:rsid w:val="00077DF4"/>
    <w:rsid w:val="000C0BFB"/>
    <w:rsid w:val="000E314E"/>
    <w:rsid w:val="000E4088"/>
    <w:rsid w:val="000E6682"/>
    <w:rsid w:val="00105BE6"/>
    <w:rsid w:val="00136F4B"/>
    <w:rsid w:val="0014592D"/>
    <w:rsid w:val="00147FAC"/>
    <w:rsid w:val="001541D3"/>
    <w:rsid w:val="00176DEA"/>
    <w:rsid w:val="0018115F"/>
    <w:rsid w:val="001825F7"/>
    <w:rsid w:val="00186A63"/>
    <w:rsid w:val="001913EB"/>
    <w:rsid w:val="00191693"/>
    <w:rsid w:val="0019334E"/>
    <w:rsid w:val="00197152"/>
    <w:rsid w:val="001A644B"/>
    <w:rsid w:val="001A7671"/>
    <w:rsid w:val="001B4E09"/>
    <w:rsid w:val="001F0331"/>
    <w:rsid w:val="002024EC"/>
    <w:rsid w:val="002179AF"/>
    <w:rsid w:val="0022195B"/>
    <w:rsid w:val="002259C7"/>
    <w:rsid w:val="00250DD8"/>
    <w:rsid w:val="002C4FEF"/>
    <w:rsid w:val="002E1550"/>
    <w:rsid w:val="003100EF"/>
    <w:rsid w:val="00310677"/>
    <w:rsid w:val="00312C8F"/>
    <w:rsid w:val="00322D0E"/>
    <w:rsid w:val="0034496B"/>
    <w:rsid w:val="00364293"/>
    <w:rsid w:val="003810AB"/>
    <w:rsid w:val="003D443D"/>
    <w:rsid w:val="003E638C"/>
    <w:rsid w:val="003E75B0"/>
    <w:rsid w:val="00403866"/>
    <w:rsid w:val="00405693"/>
    <w:rsid w:val="00425E88"/>
    <w:rsid w:val="00462912"/>
    <w:rsid w:val="00466FBA"/>
    <w:rsid w:val="0047298B"/>
    <w:rsid w:val="0047467B"/>
    <w:rsid w:val="00483077"/>
    <w:rsid w:val="004832A1"/>
    <w:rsid w:val="004A5B18"/>
    <w:rsid w:val="004C23A3"/>
    <w:rsid w:val="004E5C84"/>
    <w:rsid w:val="00511961"/>
    <w:rsid w:val="00514AA8"/>
    <w:rsid w:val="00521A7B"/>
    <w:rsid w:val="005231E3"/>
    <w:rsid w:val="0055121E"/>
    <w:rsid w:val="00570BEF"/>
    <w:rsid w:val="00584AB2"/>
    <w:rsid w:val="00586B21"/>
    <w:rsid w:val="005A4A35"/>
    <w:rsid w:val="005B7509"/>
    <w:rsid w:val="006019AB"/>
    <w:rsid w:val="006056FC"/>
    <w:rsid w:val="00612AEA"/>
    <w:rsid w:val="00623165"/>
    <w:rsid w:val="00632374"/>
    <w:rsid w:val="00646958"/>
    <w:rsid w:val="00651A26"/>
    <w:rsid w:val="00656E0C"/>
    <w:rsid w:val="0067550F"/>
    <w:rsid w:val="00683A4A"/>
    <w:rsid w:val="006909CE"/>
    <w:rsid w:val="00695485"/>
    <w:rsid w:val="006B647F"/>
    <w:rsid w:val="006C4421"/>
    <w:rsid w:val="006F00C0"/>
    <w:rsid w:val="007057E4"/>
    <w:rsid w:val="007131AC"/>
    <w:rsid w:val="007352AE"/>
    <w:rsid w:val="007611F2"/>
    <w:rsid w:val="0076368D"/>
    <w:rsid w:val="0077445A"/>
    <w:rsid w:val="00784717"/>
    <w:rsid w:val="007874A3"/>
    <w:rsid w:val="00791455"/>
    <w:rsid w:val="00796AFE"/>
    <w:rsid w:val="007B58BC"/>
    <w:rsid w:val="007C5546"/>
    <w:rsid w:val="007D32A6"/>
    <w:rsid w:val="007E0BB8"/>
    <w:rsid w:val="007E384E"/>
    <w:rsid w:val="00845C34"/>
    <w:rsid w:val="008554F0"/>
    <w:rsid w:val="00856A0E"/>
    <w:rsid w:val="00864914"/>
    <w:rsid w:val="00875AF6"/>
    <w:rsid w:val="00875E75"/>
    <w:rsid w:val="008962A6"/>
    <w:rsid w:val="008A00E8"/>
    <w:rsid w:val="00900E1E"/>
    <w:rsid w:val="00905484"/>
    <w:rsid w:val="00921040"/>
    <w:rsid w:val="0093112E"/>
    <w:rsid w:val="00931AE3"/>
    <w:rsid w:val="00942A28"/>
    <w:rsid w:val="009905E3"/>
    <w:rsid w:val="009954A6"/>
    <w:rsid w:val="009B464B"/>
    <w:rsid w:val="009C77FB"/>
    <w:rsid w:val="009F07E0"/>
    <w:rsid w:val="00A24497"/>
    <w:rsid w:val="00A24F08"/>
    <w:rsid w:val="00A26EDC"/>
    <w:rsid w:val="00A372FB"/>
    <w:rsid w:val="00A471F3"/>
    <w:rsid w:val="00A918BF"/>
    <w:rsid w:val="00AB13ED"/>
    <w:rsid w:val="00AB43EE"/>
    <w:rsid w:val="00AB538D"/>
    <w:rsid w:val="00B05866"/>
    <w:rsid w:val="00B134CC"/>
    <w:rsid w:val="00B329C5"/>
    <w:rsid w:val="00B65ED3"/>
    <w:rsid w:val="00B706E9"/>
    <w:rsid w:val="00B964CC"/>
    <w:rsid w:val="00B97D5F"/>
    <w:rsid w:val="00BB4156"/>
    <w:rsid w:val="00BC52F6"/>
    <w:rsid w:val="00BC67B3"/>
    <w:rsid w:val="00C071CB"/>
    <w:rsid w:val="00C26FEA"/>
    <w:rsid w:val="00C30A7A"/>
    <w:rsid w:val="00C37E21"/>
    <w:rsid w:val="00C74214"/>
    <w:rsid w:val="00C97F2F"/>
    <w:rsid w:val="00CA6D78"/>
    <w:rsid w:val="00CB7F3C"/>
    <w:rsid w:val="00CD0802"/>
    <w:rsid w:val="00CD6A3A"/>
    <w:rsid w:val="00CD6DB6"/>
    <w:rsid w:val="00D06F87"/>
    <w:rsid w:val="00D110F3"/>
    <w:rsid w:val="00D32B00"/>
    <w:rsid w:val="00D36901"/>
    <w:rsid w:val="00D36B3C"/>
    <w:rsid w:val="00D67935"/>
    <w:rsid w:val="00DB6A48"/>
    <w:rsid w:val="00DD7BF4"/>
    <w:rsid w:val="00DE04B1"/>
    <w:rsid w:val="00DF663A"/>
    <w:rsid w:val="00DF6F66"/>
    <w:rsid w:val="00E020A7"/>
    <w:rsid w:val="00E25806"/>
    <w:rsid w:val="00E331AB"/>
    <w:rsid w:val="00E54426"/>
    <w:rsid w:val="00E549E6"/>
    <w:rsid w:val="00E70CE7"/>
    <w:rsid w:val="00E866A5"/>
    <w:rsid w:val="00E86F04"/>
    <w:rsid w:val="00EA3452"/>
    <w:rsid w:val="00EB0B43"/>
    <w:rsid w:val="00EB44DF"/>
    <w:rsid w:val="00EB468E"/>
    <w:rsid w:val="00EC5586"/>
    <w:rsid w:val="00ED0753"/>
    <w:rsid w:val="00ED46B6"/>
    <w:rsid w:val="00ED4BC2"/>
    <w:rsid w:val="00ED519D"/>
    <w:rsid w:val="00EF0165"/>
    <w:rsid w:val="00F00205"/>
    <w:rsid w:val="00F019A1"/>
    <w:rsid w:val="00F17479"/>
    <w:rsid w:val="00F203F3"/>
    <w:rsid w:val="00F55FAB"/>
    <w:rsid w:val="00F674A8"/>
    <w:rsid w:val="00F70196"/>
    <w:rsid w:val="00F83209"/>
    <w:rsid w:val="00F91F74"/>
    <w:rsid w:val="00FB33D2"/>
    <w:rsid w:val="00FB39F8"/>
    <w:rsid w:val="00FC5FCB"/>
    <w:rsid w:val="00FD5C92"/>
    <w:rsid w:val="00FF03EF"/>
    <w:rsid w:val="00FF70CA"/>
    <w:rsid w:val="24623D87"/>
    <w:rsid w:val="25C4780A"/>
    <w:rsid w:val="566DF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BF30FE"/>
  <w15:docId w15:val="{35D0DF30-6DD1-4380-9F0A-AC133EAC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4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4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4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4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49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49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49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49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4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4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4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496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496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496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496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496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496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49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49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44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4496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496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4496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4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496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496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4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VarsaylanParagrafYazTipi"/>
    <w:rsid w:val="00147FAC"/>
  </w:style>
  <w:style w:type="character" w:customStyle="1" w:styleId="eop">
    <w:name w:val="eop"/>
    <w:basedOn w:val="VarsaylanParagrafYazTipi"/>
    <w:rsid w:val="00147FAC"/>
  </w:style>
  <w:style w:type="character" w:styleId="AklamaBavurusu">
    <w:name w:val="annotation reference"/>
    <w:basedOn w:val="VarsaylanParagrafYazTipi"/>
    <w:uiPriority w:val="99"/>
    <w:semiHidden/>
    <w:unhideWhenUsed/>
    <w:rsid w:val="00C97F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C97F2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97F2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97F2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97F2F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6F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00C0"/>
  </w:style>
  <w:style w:type="paragraph" w:styleId="AltBilgi">
    <w:name w:val="footer"/>
    <w:basedOn w:val="Normal"/>
    <w:link w:val="AltBilgiChar"/>
    <w:uiPriority w:val="99"/>
    <w:unhideWhenUsed/>
    <w:rsid w:val="006F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4385-2323-48f9-a1d5-071d9f11c16d" xsi:nil="true"/>
    <lcf76f155ced4ddcb4097134ff3c332f xmlns="97cb8cb9-8c10-49fc-9707-5ae9c823438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D5664800E368D4B9FAA8DB76ED8D493" ma:contentTypeVersion="12" ma:contentTypeDescription="Yeni belge oluşturun." ma:contentTypeScope="" ma:versionID="e1482406cc0e2ad7d33fa1eac19f897b">
  <xsd:schema xmlns:xsd="http://www.w3.org/2001/XMLSchema" xmlns:xs="http://www.w3.org/2001/XMLSchema" xmlns:p="http://schemas.microsoft.com/office/2006/metadata/properties" xmlns:ns2="97cb8cb9-8c10-49fc-9707-5ae9c823438a" xmlns:ns3="4ea64385-2323-48f9-a1d5-071d9f11c16d" targetNamespace="http://schemas.microsoft.com/office/2006/metadata/properties" ma:root="true" ma:fieldsID="4671a2ac386479944be2da18412a6e4c" ns2:_="" ns3:_="">
    <xsd:import namespace="97cb8cb9-8c10-49fc-9707-5ae9c823438a"/>
    <xsd:import namespace="4ea64385-2323-48f9-a1d5-071d9f11c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8cb9-8c10-49fc-9707-5ae9c823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a4dd8451-aafc-4d75-a114-503822fe9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4385-2323-48f9-a1d5-071d9f11c1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504534-10a7-411f-a874-70b1220c81a3}" ma:internalName="TaxCatchAll" ma:showField="CatchAllData" ma:web="4ea64385-2323-48f9-a1d5-071d9f11c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C8462-5747-44EB-8475-FF7227E16440}">
  <ds:schemaRefs>
    <ds:schemaRef ds:uri="http://schemas.microsoft.com/office/2006/metadata/properties"/>
    <ds:schemaRef ds:uri="http://schemas.microsoft.com/office/infopath/2007/PartnerControls"/>
    <ds:schemaRef ds:uri="4ea64385-2323-48f9-a1d5-071d9f11c16d"/>
    <ds:schemaRef ds:uri="97cb8cb9-8c10-49fc-9707-5ae9c823438a"/>
  </ds:schemaRefs>
</ds:datastoreItem>
</file>

<file path=customXml/itemProps2.xml><?xml version="1.0" encoding="utf-8"?>
<ds:datastoreItem xmlns:ds="http://schemas.openxmlformats.org/officeDocument/2006/customXml" ds:itemID="{103C5744-EB38-4468-83D6-F9CFD21ED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F6127-76FA-468C-A33B-8AAA7880A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Bensu ZAMBAK</dc:creator>
  <cp:keywords/>
  <dc:description/>
  <cp:lastModifiedBy>Bensu ZAMBAK</cp:lastModifiedBy>
  <cp:revision>4</cp:revision>
  <dcterms:created xsi:type="dcterms:W3CDTF">2025-01-28T08:47:00Z</dcterms:created>
  <dcterms:modified xsi:type="dcterms:W3CDTF">2025-03-10T10:01:00Z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0x0101004D5664800E368D4B9FAA8DB76ED8D493</vt:lpwstr>
  </property>
  <property fmtid="{D5CDD505-2E9C-101B-9397-08002B2CF9AE}" pid="3" name="MediaServiceImageTags">
    <vt:lpwstr/>
  </property>
</Properties>
</file>